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DAC" w:rsidRPr="00072BCE" w:rsidRDefault="00DE0CBD" w:rsidP="00DE0CBD">
      <w:pPr>
        <w:spacing w:line="259" w:lineRule="auto"/>
        <w:jc w:val="left"/>
        <w:rPr>
          <w:rFonts w:cs="Arial"/>
          <w:b/>
        </w:rPr>
      </w:pPr>
      <w:r>
        <w:rPr>
          <w:rFonts w:cs="Arial"/>
          <w:b/>
        </w:rPr>
        <w:t xml:space="preserve">Beitrag </w:t>
      </w:r>
      <w:proofErr w:type="spellStart"/>
      <w:r>
        <w:rPr>
          <w:rFonts w:cs="Arial"/>
          <w:b/>
        </w:rPr>
        <w:t>Gemeindewebsiten</w:t>
      </w:r>
      <w:proofErr w:type="spellEnd"/>
      <w:r>
        <w:rPr>
          <w:rFonts w:cs="Arial"/>
          <w:b/>
        </w:rPr>
        <w:t xml:space="preserve"> SUK </w:t>
      </w:r>
      <w:proofErr w:type="spellStart"/>
      <w:r w:rsidRPr="00DE0CBD">
        <w:rPr>
          <w:rFonts w:cs="Arial"/>
          <w:b/>
        </w:rPr>
        <w:t>R.AiNa</w:t>
      </w:r>
      <w:proofErr w:type="spellEnd"/>
      <w:r w:rsidR="005F2AF8" w:rsidRPr="00072BCE">
        <w:rPr>
          <w:rFonts w:cs="Arial"/>
          <w:b/>
        </w:rPr>
        <w:t xml:space="preserve">, </w:t>
      </w:r>
      <w:r>
        <w:rPr>
          <w:rFonts w:cs="Arial"/>
          <w:b/>
        </w:rPr>
        <w:t>27.03.2018</w:t>
      </w:r>
    </w:p>
    <w:p w:rsidR="00663B4A" w:rsidRPr="00663B4A" w:rsidRDefault="00663B4A" w:rsidP="00DE0CBD">
      <w:pPr>
        <w:spacing w:before="240" w:after="240" w:line="259" w:lineRule="auto"/>
        <w:rPr>
          <w:rFonts w:cs="Arial"/>
          <w:b/>
          <w:i/>
          <w:sz w:val="24"/>
          <w:szCs w:val="24"/>
        </w:rPr>
      </w:pPr>
      <w:r w:rsidRPr="00663B4A">
        <w:rPr>
          <w:rFonts w:cs="Arial"/>
          <w:b/>
          <w:i/>
          <w:sz w:val="24"/>
          <w:szCs w:val="24"/>
        </w:rPr>
        <w:t xml:space="preserve">Stadtumlandkooperation Region Aist - </w:t>
      </w:r>
      <w:proofErr w:type="spellStart"/>
      <w:r w:rsidRPr="00663B4A">
        <w:rPr>
          <w:rFonts w:cs="Arial"/>
          <w:b/>
          <w:i/>
          <w:sz w:val="24"/>
          <w:szCs w:val="24"/>
        </w:rPr>
        <w:t>Naarn</w:t>
      </w:r>
      <w:proofErr w:type="spellEnd"/>
    </w:p>
    <w:p w:rsidR="00DE0CBD" w:rsidRDefault="00DE0CBD" w:rsidP="00DE0CBD">
      <w:pPr>
        <w:spacing w:before="240" w:after="240" w:line="259" w:lineRule="auto"/>
        <w:rPr>
          <w:rFonts w:cs="Arial"/>
          <w:b/>
          <w:sz w:val="28"/>
          <w:szCs w:val="28"/>
        </w:rPr>
      </w:pPr>
      <w:r w:rsidRPr="00DE0CBD">
        <w:rPr>
          <w:rFonts w:cs="Arial"/>
          <w:b/>
          <w:sz w:val="28"/>
          <w:szCs w:val="28"/>
        </w:rPr>
        <w:t xml:space="preserve">SUK </w:t>
      </w:r>
      <w:proofErr w:type="spellStart"/>
      <w:r w:rsidRPr="00DE0CBD">
        <w:rPr>
          <w:rFonts w:cs="Arial"/>
          <w:b/>
          <w:sz w:val="28"/>
          <w:szCs w:val="28"/>
        </w:rPr>
        <w:t>R.AiNa</w:t>
      </w:r>
      <w:proofErr w:type="spellEnd"/>
      <w:r w:rsidRPr="00DE0CBD">
        <w:rPr>
          <w:rFonts w:cs="Arial"/>
          <w:b/>
          <w:sz w:val="28"/>
          <w:szCs w:val="28"/>
        </w:rPr>
        <w:t xml:space="preserve"> präsentiert gemeinsames Leitbild</w:t>
      </w:r>
    </w:p>
    <w:p w:rsidR="00DE0CBD" w:rsidRPr="00DE0CBD" w:rsidRDefault="00DE0CBD" w:rsidP="00DE0CBD">
      <w:pPr>
        <w:spacing w:before="120" w:after="120" w:line="259" w:lineRule="auto"/>
        <w:rPr>
          <w:rFonts w:cs="Arial"/>
          <w:b/>
          <w:sz w:val="28"/>
          <w:szCs w:val="32"/>
          <w:vertAlign w:val="superscript"/>
        </w:rPr>
      </w:pPr>
      <w:r w:rsidRPr="00DE0CBD">
        <w:rPr>
          <w:rFonts w:cs="Arial"/>
          <w:b/>
          <w:sz w:val="28"/>
          <w:szCs w:val="32"/>
          <w:vertAlign w:val="superscript"/>
        </w:rPr>
        <w:t xml:space="preserve">Arbing, </w:t>
      </w:r>
      <w:proofErr w:type="spellStart"/>
      <w:r w:rsidRPr="00DE0CBD">
        <w:rPr>
          <w:rFonts w:cs="Arial"/>
          <w:b/>
          <w:sz w:val="28"/>
          <w:szCs w:val="32"/>
          <w:vertAlign w:val="superscript"/>
        </w:rPr>
        <w:t>Naarn</w:t>
      </w:r>
      <w:proofErr w:type="spellEnd"/>
      <w:r w:rsidRPr="00DE0CBD">
        <w:rPr>
          <w:rFonts w:cs="Arial"/>
          <w:b/>
          <w:sz w:val="28"/>
          <w:szCs w:val="32"/>
          <w:vertAlign w:val="superscript"/>
        </w:rPr>
        <w:t>, Perg und Schwertberg entwickeln miteinander einen gemeinsamen Lebens-, Arbeits- und Freiraum für über 18.000 Einwohner.</w:t>
      </w:r>
    </w:p>
    <w:p w:rsidR="00DE0CBD" w:rsidRPr="00307EEC" w:rsidRDefault="00DE0CBD" w:rsidP="00DE0CBD">
      <w:pPr>
        <w:spacing w:after="240" w:line="259" w:lineRule="auto"/>
        <w:rPr>
          <w:rFonts w:cs="Arial"/>
          <w:color w:val="000000"/>
        </w:rPr>
      </w:pPr>
      <w:r w:rsidRPr="00307EEC">
        <w:rPr>
          <w:rFonts w:cs="Arial"/>
        </w:rPr>
        <w:t xml:space="preserve">Mühlviertel. Die Gemeinden </w:t>
      </w:r>
      <w:r w:rsidRPr="00307EEC">
        <w:rPr>
          <w:rFonts w:cs="Arial"/>
          <w:color w:val="000000"/>
        </w:rPr>
        <w:t xml:space="preserve">Arbing, </w:t>
      </w:r>
      <w:proofErr w:type="spellStart"/>
      <w:r w:rsidRPr="00307EEC">
        <w:rPr>
          <w:rFonts w:cs="Arial"/>
          <w:color w:val="000000"/>
        </w:rPr>
        <w:t>Naarn</w:t>
      </w:r>
      <w:proofErr w:type="spellEnd"/>
      <w:r w:rsidRPr="00307EEC">
        <w:rPr>
          <w:rFonts w:cs="Arial"/>
          <w:color w:val="000000"/>
        </w:rPr>
        <w:t xml:space="preserve">, Perg und Schwertberg im Südosten des Mühlviertels haben sich als eine der ersten Gemeinden in Oberösterreich zu einer kommunalen Stadt-Umland-Kooperation zusammengeschlossen und gestalten nun gemeinsam den Lebens-, Arbeits- und Freiraum für über 18.000 Einwohner. </w:t>
      </w:r>
      <w:r w:rsidRPr="00307EEC">
        <w:rPr>
          <w:rFonts w:cs="Arial"/>
        </w:rPr>
        <w:t xml:space="preserve">Am 27. März </w:t>
      </w:r>
      <w:r>
        <w:rPr>
          <w:rFonts w:cs="Arial"/>
        </w:rPr>
        <w:t xml:space="preserve">2018 wurde </w:t>
      </w:r>
      <w:r w:rsidRPr="00307EEC">
        <w:rPr>
          <w:rFonts w:cs="Arial"/>
        </w:rPr>
        <w:t>im T</w:t>
      </w:r>
      <w:r>
        <w:rPr>
          <w:rFonts w:cs="Arial"/>
        </w:rPr>
        <w:t>echnologiezentrum</w:t>
      </w:r>
      <w:r w:rsidRPr="00307EEC">
        <w:rPr>
          <w:rFonts w:cs="Arial"/>
        </w:rPr>
        <w:t xml:space="preserve"> Perg </w:t>
      </w:r>
      <w:r>
        <w:rPr>
          <w:rFonts w:cs="Arial"/>
        </w:rPr>
        <w:t xml:space="preserve">ein gemeinsam erarbeitetes </w:t>
      </w:r>
      <w:r w:rsidRPr="00307EEC">
        <w:rPr>
          <w:rFonts w:cs="Arial"/>
        </w:rPr>
        <w:t>Leitbild und Mobilitätskonzep</w:t>
      </w:r>
      <w:r>
        <w:rPr>
          <w:rFonts w:cs="Arial"/>
        </w:rPr>
        <w:t>t</w:t>
      </w:r>
      <w:r w:rsidRPr="00307EEC">
        <w:rPr>
          <w:rFonts w:cs="Arial"/>
        </w:rPr>
        <w:t xml:space="preserve"> </w:t>
      </w:r>
      <w:r>
        <w:rPr>
          <w:rFonts w:cs="Arial"/>
        </w:rPr>
        <w:t>der Öffentlichkeit präsentiert.</w:t>
      </w:r>
    </w:p>
    <w:p w:rsidR="00DE0CBD" w:rsidRDefault="00DE0CBD" w:rsidP="00DE0CBD">
      <w:pPr>
        <w:spacing w:after="240" w:line="259" w:lineRule="auto"/>
        <w:rPr>
          <w:rFonts w:cs="Arial"/>
        </w:rPr>
      </w:pPr>
      <w:r>
        <w:rPr>
          <w:rFonts w:cs="Arial"/>
        </w:rPr>
        <w:t xml:space="preserve">Wie kommt man </w:t>
      </w:r>
      <w:r w:rsidRPr="00307EEC">
        <w:rPr>
          <w:rFonts w:cs="Arial"/>
        </w:rPr>
        <w:t>vom IST zum SOLL? Die Beantwortung dieser Frage, ausgerichtet auf die acht Daseinsgrundfunktionen, Wohnen, Arbeit, Bildung</w:t>
      </w:r>
      <w:r w:rsidR="00CF21BD">
        <w:rPr>
          <w:rFonts w:cs="Arial"/>
        </w:rPr>
        <w:t>,</w:t>
      </w:r>
      <w:r w:rsidRPr="00307EEC">
        <w:rPr>
          <w:rFonts w:cs="Arial"/>
        </w:rPr>
        <w:t xml:space="preserve"> Versorgung, Entsorgung, Gemeinschaft</w:t>
      </w:r>
      <w:r w:rsidR="00CF21BD">
        <w:rPr>
          <w:rFonts w:cs="Arial"/>
        </w:rPr>
        <w:t>,</w:t>
      </w:r>
      <w:r w:rsidRPr="00307EEC">
        <w:rPr>
          <w:rFonts w:cs="Arial"/>
        </w:rPr>
        <w:t xml:space="preserve"> Mobilität und Erholung haben sich die vier </w:t>
      </w:r>
      <w:proofErr w:type="spellStart"/>
      <w:r w:rsidR="00CF21BD">
        <w:rPr>
          <w:rFonts w:cs="Arial"/>
        </w:rPr>
        <w:t>m</w:t>
      </w:r>
      <w:r>
        <w:rPr>
          <w:rFonts w:cs="Arial"/>
        </w:rPr>
        <w:t>ühlviertler</w:t>
      </w:r>
      <w:proofErr w:type="spellEnd"/>
      <w:r>
        <w:rPr>
          <w:rFonts w:cs="Arial"/>
        </w:rPr>
        <w:t xml:space="preserve"> </w:t>
      </w:r>
      <w:r w:rsidRPr="00307EEC">
        <w:rPr>
          <w:rFonts w:cs="Arial"/>
        </w:rPr>
        <w:t>Gemeinden zum Ziel gesetzt. Im Projekt „Stadt</w:t>
      </w:r>
      <w:r>
        <w:rPr>
          <w:rFonts w:cs="Arial"/>
        </w:rPr>
        <w:t>-U</w:t>
      </w:r>
      <w:r w:rsidRPr="00307EEC">
        <w:rPr>
          <w:rFonts w:cs="Arial"/>
        </w:rPr>
        <w:t>mland</w:t>
      </w:r>
      <w:r>
        <w:rPr>
          <w:rFonts w:cs="Arial"/>
        </w:rPr>
        <w:t>-</w:t>
      </w:r>
      <w:r w:rsidR="00CF21BD">
        <w:rPr>
          <w:rFonts w:cs="Arial"/>
        </w:rPr>
        <w:t>Kooperation Region Aist–</w:t>
      </w:r>
      <w:proofErr w:type="spellStart"/>
      <w:r w:rsidRPr="00307EEC">
        <w:rPr>
          <w:rFonts w:cs="Arial"/>
        </w:rPr>
        <w:t>Naarn</w:t>
      </w:r>
      <w:proofErr w:type="spellEnd"/>
      <w:r w:rsidRPr="00307EEC">
        <w:rPr>
          <w:rFonts w:cs="Arial"/>
        </w:rPr>
        <w:t xml:space="preserve">“, welches aus dem </w:t>
      </w:r>
      <w:r>
        <w:rPr>
          <w:rFonts w:cs="Arial"/>
        </w:rPr>
        <w:t xml:space="preserve">europäischen </w:t>
      </w:r>
      <w:r w:rsidRPr="009A7983">
        <w:rPr>
          <w:rFonts w:cs="Arial"/>
        </w:rPr>
        <w:t>EFRE/</w:t>
      </w:r>
      <w:r>
        <w:rPr>
          <w:rFonts w:cs="Arial"/>
        </w:rPr>
        <w:t xml:space="preserve"> </w:t>
      </w:r>
      <w:r w:rsidRPr="009A7983">
        <w:rPr>
          <w:rFonts w:cs="Arial"/>
        </w:rPr>
        <w:t>IWB-Programm</w:t>
      </w:r>
      <w:r w:rsidRPr="00307EEC">
        <w:rPr>
          <w:rFonts w:cs="Arial"/>
        </w:rPr>
        <w:t xml:space="preserve"> </w:t>
      </w:r>
      <w:r w:rsidR="00CF21BD">
        <w:rPr>
          <w:rFonts w:cs="Arial"/>
        </w:rPr>
        <w:t>und dem Land</w:t>
      </w:r>
      <w:r>
        <w:rPr>
          <w:rFonts w:cs="Arial"/>
        </w:rPr>
        <w:t xml:space="preserve"> Oberösterreich </w:t>
      </w:r>
      <w:r w:rsidRPr="00307EEC">
        <w:rPr>
          <w:rFonts w:cs="Arial"/>
        </w:rPr>
        <w:t xml:space="preserve">unterstützt wird, wurde ausgehend von einer umfangreichen Faktensammlung ein Leitbild für die dynamische Region </w:t>
      </w:r>
      <w:r>
        <w:rPr>
          <w:rFonts w:cs="Arial"/>
        </w:rPr>
        <w:t xml:space="preserve">an der Donau </w:t>
      </w:r>
      <w:r w:rsidRPr="00307EEC">
        <w:rPr>
          <w:rFonts w:cs="Arial"/>
        </w:rPr>
        <w:t>erarbeitet. Dies geschah</w:t>
      </w:r>
      <w:r>
        <w:rPr>
          <w:rFonts w:cs="Arial"/>
        </w:rPr>
        <w:t xml:space="preserve"> seit Mitte 2017</w:t>
      </w:r>
      <w:r w:rsidRPr="00307EEC">
        <w:rPr>
          <w:rFonts w:cs="Arial"/>
        </w:rPr>
        <w:t xml:space="preserve"> in einem intensiven Beteiligungsprozess mit </w:t>
      </w:r>
      <w:proofErr w:type="spellStart"/>
      <w:r w:rsidRPr="00307EEC">
        <w:rPr>
          <w:rFonts w:cs="Arial"/>
        </w:rPr>
        <w:t>VertreterInnen</w:t>
      </w:r>
      <w:proofErr w:type="spellEnd"/>
      <w:r w:rsidRPr="00307EEC">
        <w:rPr>
          <w:rFonts w:cs="Arial"/>
        </w:rPr>
        <w:t xml:space="preserve"> der Kooperationsgemeinden</w:t>
      </w:r>
      <w:r>
        <w:rPr>
          <w:rFonts w:cs="Arial"/>
        </w:rPr>
        <w:t xml:space="preserve"> unter der Begleitung des Beratungsunternehmens Communalp und der Regionalmanagement OÖ</w:t>
      </w:r>
      <w:r w:rsidR="00C568C7">
        <w:rPr>
          <w:rFonts w:cs="Arial"/>
        </w:rPr>
        <w:t xml:space="preserve"> GmbH.</w:t>
      </w:r>
      <w:r w:rsidRPr="00307EEC">
        <w:rPr>
          <w:rFonts w:cs="Arial"/>
        </w:rPr>
        <w:t xml:space="preserve"> </w:t>
      </w:r>
    </w:p>
    <w:p w:rsidR="00DE0CBD" w:rsidRDefault="00DE0CBD" w:rsidP="00DE0CBD">
      <w:pPr>
        <w:spacing w:after="240" w:line="259" w:lineRule="auto"/>
        <w:rPr>
          <w:rFonts w:cs="Arial"/>
        </w:rPr>
      </w:pPr>
      <w:r>
        <w:rPr>
          <w:rFonts w:cs="Arial"/>
        </w:rPr>
        <w:t>Im</w:t>
      </w:r>
      <w:r w:rsidRPr="00307EEC">
        <w:rPr>
          <w:rFonts w:cs="Arial"/>
        </w:rPr>
        <w:t xml:space="preserve"> Leitbild </w:t>
      </w:r>
      <w:r>
        <w:rPr>
          <w:rFonts w:cs="Arial"/>
        </w:rPr>
        <w:t xml:space="preserve">und in weitere Folge in einem </w:t>
      </w:r>
      <w:r w:rsidRPr="00307EEC">
        <w:rPr>
          <w:rFonts w:cs="Arial"/>
        </w:rPr>
        <w:t xml:space="preserve">Raumordnungsrahmenplan </w:t>
      </w:r>
      <w:r>
        <w:rPr>
          <w:rFonts w:cs="Arial"/>
        </w:rPr>
        <w:t>wurden</w:t>
      </w:r>
      <w:r w:rsidRPr="00307EEC">
        <w:rPr>
          <w:rFonts w:cs="Arial"/>
        </w:rPr>
        <w:t xml:space="preserve"> für die einzelnen Daseinsfunktionen Maßnahmenvorschläge für m</w:t>
      </w:r>
      <w:r>
        <w:rPr>
          <w:rFonts w:cs="Arial"/>
        </w:rPr>
        <w:t xml:space="preserve">ögliche Entwicklung erarbeitet und </w:t>
      </w:r>
      <w:r w:rsidRPr="00307EEC">
        <w:rPr>
          <w:rFonts w:cs="Arial"/>
        </w:rPr>
        <w:t xml:space="preserve">verortet. </w:t>
      </w:r>
    </w:p>
    <w:p w:rsidR="00DE0CBD" w:rsidRDefault="00CF21BD" w:rsidP="00DE0CBD">
      <w:pPr>
        <w:spacing w:after="240" w:line="259" w:lineRule="auto"/>
        <w:rPr>
          <w:rFonts w:cs="Arial"/>
        </w:rPr>
      </w:pPr>
      <w:r>
        <w:rPr>
          <w:rFonts w:cs="Arial"/>
        </w:rPr>
        <w:t>Im ersten</w:t>
      </w:r>
      <w:r w:rsidR="00DE0CBD">
        <w:rPr>
          <w:rFonts w:cs="Arial"/>
        </w:rPr>
        <w:t xml:space="preserve"> Schritt werden nun </w:t>
      </w:r>
      <w:r>
        <w:rPr>
          <w:rFonts w:cs="Arial"/>
        </w:rPr>
        <w:t>umsetzungsreife</w:t>
      </w:r>
      <w:bookmarkStart w:id="0" w:name="_GoBack"/>
      <w:bookmarkEnd w:id="0"/>
      <w:r w:rsidR="00DE0CBD" w:rsidRPr="00307EEC">
        <w:rPr>
          <w:rFonts w:cs="Arial"/>
        </w:rPr>
        <w:t xml:space="preserve"> Maßnahmen des Mobilitätskonzeptes </w:t>
      </w:r>
      <w:r w:rsidR="00DE0CBD">
        <w:rPr>
          <w:rFonts w:cs="Arial"/>
        </w:rPr>
        <w:t>im Bereich des A</w:t>
      </w:r>
      <w:r w:rsidR="00DE0CBD" w:rsidRPr="00307EEC">
        <w:rPr>
          <w:rFonts w:cs="Arial"/>
        </w:rPr>
        <w:t>lltagsverkehr</w:t>
      </w:r>
      <w:r w:rsidR="00DE0CBD">
        <w:rPr>
          <w:rFonts w:cs="Arial"/>
        </w:rPr>
        <w:t>s für Fußgänger und Radfahrer mit Unterstützung der Europäischen Union und des Landes OÖ projektiert.</w:t>
      </w:r>
    </w:p>
    <w:p w:rsidR="00DE0CBD" w:rsidRDefault="00933A90" w:rsidP="00DE0CBD">
      <w:pPr>
        <w:spacing w:line="259" w:lineRule="auto"/>
        <w:jc w:val="left"/>
        <w:outlineLvl w:val="0"/>
        <w:rPr>
          <w:rFonts w:cs="Arial"/>
          <w:b/>
          <w:sz w:val="20"/>
          <w:u w:val="single"/>
        </w:rPr>
      </w:pPr>
      <w:r>
        <w:rPr>
          <w:rFonts w:cs="Arial"/>
          <w:b/>
          <w:noProof/>
          <w:sz w:val="20"/>
          <w:u w:val="single"/>
          <w:lang w:val="de-AT" w:eastAsia="de-A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293370</wp:posOffset>
            </wp:positionV>
            <wp:extent cx="5760720" cy="799465"/>
            <wp:effectExtent l="0" t="0" r="0" b="635"/>
            <wp:wrapTopAndBottom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ogoleiste_IWB_EFRE_RAINA_201708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CBD" w:rsidRPr="00DE0CBD">
        <w:rPr>
          <w:rFonts w:cs="Arial"/>
          <w:b/>
          <w:sz w:val="20"/>
          <w:u w:val="single"/>
        </w:rPr>
        <w:t>Förderlogo:</w:t>
      </w:r>
    </w:p>
    <w:p w:rsidR="00DE0CBD" w:rsidRPr="00DE0CBD" w:rsidRDefault="00DE0CBD" w:rsidP="00DE0CBD">
      <w:pPr>
        <w:spacing w:after="240" w:line="259" w:lineRule="auto"/>
        <w:rPr>
          <w:rFonts w:cs="Arial"/>
          <w:color w:val="000000"/>
          <w:sz w:val="20"/>
        </w:rPr>
      </w:pPr>
      <w:r w:rsidRPr="00DE0CBD">
        <w:rPr>
          <w:rFonts w:cs="Arial"/>
          <w:color w:val="000000"/>
          <w:sz w:val="20"/>
        </w:rPr>
        <w:t>Logoleiste_IWB_EFRE_RAINA_20170818</w:t>
      </w:r>
    </w:p>
    <w:p w:rsidR="00904DAC" w:rsidRDefault="0041446D" w:rsidP="00DE0CBD">
      <w:pPr>
        <w:spacing w:line="259" w:lineRule="auto"/>
        <w:jc w:val="left"/>
        <w:outlineLvl w:val="0"/>
        <w:rPr>
          <w:rFonts w:cs="Arial"/>
          <w:b/>
          <w:sz w:val="20"/>
          <w:u w:val="single"/>
        </w:rPr>
      </w:pPr>
      <w:r>
        <w:rPr>
          <w:rFonts w:cs="Arial"/>
          <w:b/>
          <w:noProof/>
          <w:sz w:val="20"/>
          <w:u w:val="single"/>
          <w:lang w:val="de-AT"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1762125" cy="1321435"/>
            <wp:effectExtent l="0" t="0" r="9525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WB_SUK_RAINA_Strategie_Präsentation_20180327 (18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072">
        <w:rPr>
          <w:rFonts w:cs="Arial"/>
          <w:b/>
          <w:noProof/>
          <w:sz w:val="20"/>
          <w:u w:val="single"/>
          <w:lang w:val="de-AT" w:eastAsia="de-A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302260</wp:posOffset>
            </wp:positionV>
            <wp:extent cx="1771650" cy="1329055"/>
            <wp:effectExtent l="0" t="0" r="0" b="444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WB_SUK_RAINA_Strategie_Präsentation_20180327 (1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1EE" w:rsidRPr="00DE0CBD">
        <w:rPr>
          <w:rFonts w:cs="Arial"/>
          <w:b/>
          <w:sz w:val="20"/>
          <w:u w:val="single"/>
        </w:rPr>
        <w:t>Pressefoto:</w:t>
      </w:r>
    </w:p>
    <w:p w:rsidR="00DE0CBD" w:rsidRPr="00DE0CBD" w:rsidRDefault="00DE0CBD" w:rsidP="00DE0CBD">
      <w:pPr>
        <w:spacing w:line="259" w:lineRule="auto"/>
        <w:jc w:val="left"/>
        <w:outlineLvl w:val="0"/>
        <w:rPr>
          <w:rFonts w:cs="Arial"/>
          <w:b/>
          <w:sz w:val="20"/>
          <w:u w:val="single"/>
        </w:rPr>
      </w:pPr>
    </w:p>
    <w:p w:rsidR="00DE0CBD" w:rsidRDefault="00DE0CBD" w:rsidP="00DE0CBD">
      <w:pPr>
        <w:spacing w:line="259" w:lineRule="auto"/>
        <w:rPr>
          <w:rFonts w:cs="Arial"/>
          <w:color w:val="000000"/>
          <w:sz w:val="20"/>
        </w:rPr>
      </w:pPr>
      <w:r w:rsidRPr="00DE0CBD">
        <w:rPr>
          <w:rFonts w:cs="Arial"/>
          <w:color w:val="000000"/>
          <w:sz w:val="20"/>
        </w:rPr>
        <w:lastRenderedPageBreak/>
        <w:t xml:space="preserve">Bild 16 + 18: </w:t>
      </w:r>
      <w:proofErr w:type="spellStart"/>
      <w:r w:rsidRPr="00DE0CBD">
        <w:rPr>
          <w:rFonts w:cs="Arial"/>
          <w:color w:val="000000"/>
          <w:sz w:val="20"/>
        </w:rPr>
        <w:t>Bgm</w:t>
      </w:r>
      <w:proofErr w:type="spellEnd"/>
      <w:r w:rsidRPr="00DE0CBD">
        <w:rPr>
          <w:rFonts w:cs="Arial"/>
          <w:color w:val="000000"/>
          <w:sz w:val="20"/>
        </w:rPr>
        <w:t xml:space="preserve">. </w:t>
      </w:r>
      <w:proofErr w:type="spellStart"/>
      <w:r w:rsidRPr="00DE0CBD">
        <w:rPr>
          <w:rFonts w:cs="Arial"/>
          <w:color w:val="000000"/>
          <w:sz w:val="20"/>
        </w:rPr>
        <w:t>Hiesböck</w:t>
      </w:r>
      <w:proofErr w:type="spellEnd"/>
      <w:r w:rsidRPr="00DE0CBD">
        <w:rPr>
          <w:rFonts w:cs="Arial"/>
          <w:color w:val="000000"/>
          <w:sz w:val="20"/>
        </w:rPr>
        <w:t xml:space="preserve"> zeigt auf, dass auch die Gemeinde Arbing ein Teil der Stadt-Umland Kooperation </w:t>
      </w:r>
      <w:proofErr w:type="spellStart"/>
      <w:r w:rsidRPr="00DE0CBD">
        <w:rPr>
          <w:rFonts w:cs="Arial"/>
          <w:color w:val="000000"/>
          <w:sz w:val="20"/>
        </w:rPr>
        <w:t>R.AiNa</w:t>
      </w:r>
      <w:proofErr w:type="spellEnd"/>
      <w:r w:rsidRPr="00DE0CBD">
        <w:rPr>
          <w:rFonts w:cs="Arial"/>
          <w:color w:val="000000"/>
          <w:sz w:val="20"/>
        </w:rPr>
        <w:t xml:space="preserve"> ist</w:t>
      </w:r>
    </w:p>
    <w:p w:rsidR="00DE0CBD" w:rsidRPr="00DE0CBD" w:rsidRDefault="00933A90" w:rsidP="00DE0CBD">
      <w:pPr>
        <w:spacing w:line="259" w:lineRule="auto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val="de-AT" w:eastAsia="de-A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0</wp:posOffset>
            </wp:positionV>
            <wp:extent cx="1943100" cy="1457325"/>
            <wp:effectExtent l="0" t="0" r="0" b="952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WB_SUK_RAINA_Strategie_Präsentation_20180327 (19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color w:val="000000"/>
          <w:sz w:val="20"/>
          <w:lang w:val="de-AT" w:eastAsia="de-A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1943100" cy="1457325"/>
            <wp:effectExtent l="0" t="0" r="0" b="9525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WB_SUK_RAINA_Strategie_Präsentation_20180327 (2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CBD" w:rsidRPr="00DE0CBD" w:rsidRDefault="00DE0CBD" w:rsidP="00DE0CBD">
      <w:pPr>
        <w:spacing w:line="259" w:lineRule="auto"/>
        <w:rPr>
          <w:rFonts w:cs="Arial"/>
          <w:color w:val="000000"/>
          <w:sz w:val="20"/>
        </w:rPr>
      </w:pPr>
      <w:r w:rsidRPr="00DE0CBD">
        <w:rPr>
          <w:rFonts w:cs="Arial"/>
          <w:color w:val="000000"/>
          <w:sz w:val="20"/>
        </w:rPr>
        <w:t xml:space="preserve">Bild 19 + 21: </w:t>
      </w:r>
      <w:proofErr w:type="spellStart"/>
      <w:r w:rsidRPr="00DE0CBD">
        <w:rPr>
          <w:rFonts w:cs="Arial"/>
          <w:color w:val="000000"/>
          <w:sz w:val="20"/>
        </w:rPr>
        <w:t>Bgm</w:t>
      </w:r>
      <w:proofErr w:type="spellEnd"/>
      <w:r w:rsidRPr="00DE0CBD">
        <w:rPr>
          <w:rFonts w:cs="Arial"/>
          <w:color w:val="000000"/>
          <w:sz w:val="20"/>
        </w:rPr>
        <w:t xml:space="preserve"> </w:t>
      </w:r>
      <w:proofErr w:type="spellStart"/>
      <w:r w:rsidRPr="00DE0CBD">
        <w:rPr>
          <w:rFonts w:cs="Arial"/>
          <w:color w:val="000000"/>
          <w:sz w:val="20"/>
        </w:rPr>
        <w:t>Gaisberger</w:t>
      </w:r>
      <w:proofErr w:type="spellEnd"/>
      <w:r w:rsidRPr="00DE0CBD">
        <w:rPr>
          <w:rFonts w:cs="Arial"/>
          <w:color w:val="000000"/>
          <w:sz w:val="20"/>
        </w:rPr>
        <w:t xml:space="preserve"> zeigt, dass auch die Gemeinde </w:t>
      </w:r>
      <w:proofErr w:type="spellStart"/>
      <w:r w:rsidRPr="00DE0CBD">
        <w:rPr>
          <w:rFonts w:cs="Arial"/>
          <w:color w:val="000000"/>
          <w:sz w:val="20"/>
        </w:rPr>
        <w:t>Naarn</w:t>
      </w:r>
      <w:proofErr w:type="spellEnd"/>
      <w:r w:rsidRPr="00DE0CBD">
        <w:rPr>
          <w:rFonts w:cs="Arial"/>
          <w:color w:val="000000"/>
          <w:sz w:val="20"/>
        </w:rPr>
        <w:t xml:space="preserve"> </w:t>
      </w:r>
      <w:proofErr w:type="spellStart"/>
      <w:r w:rsidRPr="00DE0CBD">
        <w:rPr>
          <w:rFonts w:cs="Arial"/>
          <w:color w:val="000000"/>
          <w:sz w:val="20"/>
        </w:rPr>
        <w:t>i.M</w:t>
      </w:r>
      <w:proofErr w:type="spellEnd"/>
      <w:r w:rsidRPr="00DE0CBD">
        <w:rPr>
          <w:rFonts w:cs="Arial"/>
          <w:color w:val="000000"/>
          <w:sz w:val="20"/>
        </w:rPr>
        <w:t xml:space="preserve">. ein Teil der Stadt-Umland Kooperation </w:t>
      </w:r>
      <w:proofErr w:type="spellStart"/>
      <w:r w:rsidRPr="00DE0CBD">
        <w:rPr>
          <w:rFonts w:cs="Arial"/>
          <w:color w:val="000000"/>
          <w:sz w:val="20"/>
        </w:rPr>
        <w:t>R.AiNa</w:t>
      </w:r>
      <w:proofErr w:type="spellEnd"/>
      <w:r w:rsidRPr="00DE0CBD">
        <w:rPr>
          <w:rFonts w:cs="Arial"/>
          <w:color w:val="000000"/>
          <w:sz w:val="20"/>
        </w:rPr>
        <w:t xml:space="preserve"> ist</w:t>
      </w:r>
    </w:p>
    <w:p w:rsidR="00DE0CBD" w:rsidRDefault="00DE0CBD" w:rsidP="00DE0CBD">
      <w:pPr>
        <w:spacing w:line="259" w:lineRule="auto"/>
        <w:rPr>
          <w:rFonts w:cs="Arial"/>
          <w:color w:val="000000"/>
          <w:sz w:val="20"/>
        </w:rPr>
      </w:pPr>
    </w:p>
    <w:p w:rsidR="00933A90" w:rsidRDefault="00933A90" w:rsidP="00DE0CBD">
      <w:pPr>
        <w:spacing w:line="259" w:lineRule="auto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val="de-AT" w:eastAsia="de-A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155575</wp:posOffset>
            </wp:positionV>
            <wp:extent cx="1943100" cy="1457325"/>
            <wp:effectExtent l="0" t="0" r="0" b="9525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WB_SUK_RAINA_Strategie_Präsentation_20180327 (2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A90" w:rsidRPr="00DE0CBD" w:rsidRDefault="00933A90" w:rsidP="00DE0CBD">
      <w:pPr>
        <w:spacing w:line="259" w:lineRule="auto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val="de-AT" w:eastAsia="de-A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1943100" cy="1457325"/>
            <wp:effectExtent l="0" t="0" r="0" b="9525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WB_SUK_RAINA_Strategie_Präsentation_20180327 (24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CBD" w:rsidRPr="00DE0CBD" w:rsidRDefault="00DE0CBD" w:rsidP="00DE0CBD">
      <w:pPr>
        <w:spacing w:line="259" w:lineRule="auto"/>
        <w:rPr>
          <w:rFonts w:cs="Arial"/>
          <w:color w:val="000000"/>
          <w:sz w:val="20"/>
        </w:rPr>
      </w:pPr>
      <w:r w:rsidRPr="00DE0CBD">
        <w:rPr>
          <w:rFonts w:cs="Arial"/>
          <w:color w:val="000000"/>
          <w:sz w:val="20"/>
        </w:rPr>
        <w:t xml:space="preserve">Bild 23 + 24: </w:t>
      </w:r>
      <w:proofErr w:type="spellStart"/>
      <w:r w:rsidRPr="00DE0CBD">
        <w:rPr>
          <w:rFonts w:cs="Arial"/>
          <w:color w:val="000000"/>
          <w:sz w:val="20"/>
        </w:rPr>
        <w:t>Bgm</w:t>
      </w:r>
      <w:proofErr w:type="spellEnd"/>
      <w:r w:rsidRPr="00DE0CBD">
        <w:rPr>
          <w:rFonts w:cs="Arial"/>
          <w:color w:val="000000"/>
          <w:sz w:val="20"/>
        </w:rPr>
        <w:t xml:space="preserve"> Oberleitner zeigt, dass auch die Gemeinde Schwertberg ein Teil der Stadt-Umland Kooperation </w:t>
      </w:r>
      <w:proofErr w:type="spellStart"/>
      <w:r w:rsidRPr="00DE0CBD">
        <w:rPr>
          <w:rFonts w:cs="Arial"/>
          <w:color w:val="000000"/>
          <w:sz w:val="20"/>
        </w:rPr>
        <w:t>R.AiNa</w:t>
      </w:r>
      <w:proofErr w:type="spellEnd"/>
      <w:r w:rsidRPr="00DE0CBD">
        <w:rPr>
          <w:rFonts w:cs="Arial"/>
          <w:color w:val="000000"/>
          <w:sz w:val="20"/>
        </w:rPr>
        <w:t xml:space="preserve"> ist</w:t>
      </w:r>
    </w:p>
    <w:p w:rsidR="00DE0CBD" w:rsidRDefault="00DE0CBD" w:rsidP="00DE0CBD">
      <w:pPr>
        <w:spacing w:line="259" w:lineRule="auto"/>
        <w:rPr>
          <w:rFonts w:cs="Arial"/>
          <w:color w:val="000000"/>
          <w:sz w:val="20"/>
        </w:rPr>
      </w:pPr>
    </w:p>
    <w:p w:rsidR="00933A90" w:rsidRDefault="00933A90" w:rsidP="00DE0CBD">
      <w:pPr>
        <w:spacing w:line="259" w:lineRule="auto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val="de-AT" w:eastAsia="de-A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2167255</wp:posOffset>
            </wp:positionH>
            <wp:positionV relativeFrom="paragraph">
              <wp:posOffset>140970</wp:posOffset>
            </wp:positionV>
            <wp:extent cx="2032000" cy="1524000"/>
            <wp:effectExtent l="0" t="0" r="6350" b="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WB_SUK_RAINA_Strategie_Präsentation_20180327 (25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A90" w:rsidRPr="00DE0CBD" w:rsidRDefault="00933A90" w:rsidP="00DE0CBD">
      <w:pPr>
        <w:spacing w:line="259" w:lineRule="auto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val="de-AT" w:eastAsia="de-A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2006600" cy="1504950"/>
            <wp:effectExtent l="0" t="0" r="0" b="0"/>
            <wp:wrapTopAndBottom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WB_SUK_RAINA_Strategie_Präsentation_20180327 (26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CBD" w:rsidRDefault="00933A90" w:rsidP="00DE0CBD">
      <w:pPr>
        <w:spacing w:line="259" w:lineRule="auto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val="de-AT" w:eastAsia="de-A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442595</wp:posOffset>
            </wp:positionV>
            <wp:extent cx="2571750" cy="1927860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WB_SUK_RAINA_Strategie_Präsentation_20180327 (30b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CBD" w:rsidRPr="00DE0CBD">
        <w:rPr>
          <w:rFonts w:cs="Arial"/>
          <w:color w:val="000000"/>
          <w:sz w:val="20"/>
        </w:rPr>
        <w:t xml:space="preserve">Bild 26 + 26: </w:t>
      </w:r>
      <w:proofErr w:type="spellStart"/>
      <w:r w:rsidR="00DE0CBD" w:rsidRPr="00DE0CBD">
        <w:rPr>
          <w:rFonts w:cs="Arial"/>
          <w:color w:val="000000"/>
          <w:sz w:val="20"/>
        </w:rPr>
        <w:t>Bgm</w:t>
      </w:r>
      <w:proofErr w:type="spellEnd"/>
      <w:r w:rsidR="00DE0CBD" w:rsidRPr="00DE0CBD">
        <w:rPr>
          <w:rFonts w:cs="Arial"/>
          <w:color w:val="000000"/>
          <w:sz w:val="20"/>
        </w:rPr>
        <w:t xml:space="preserve"> </w:t>
      </w:r>
      <w:proofErr w:type="spellStart"/>
      <w:r w:rsidR="00DE0CBD" w:rsidRPr="00DE0CBD">
        <w:rPr>
          <w:rFonts w:cs="Arial"/>
          <w:color w:val="000000"/>
          <w:sz w:val="20"/>
        </w:rPr>
        <w:t>Froschauer</w:t>
      </w:r>
      <w:proofErr w:type="spellEnd"/>
      <w:r w:rsidR="00DE0CBD" w:rsidRPr="00DE0CBD">
        <w:rPr>
          <w:rFonts w:cs="Arial"/>
          <w:color w:val="000000"/>
          <w:sz w:val="20"/>
        </w:rPr>
        <w:t xml:space="preserve"> zeigt, dass auch die Gemeinde Perg ein Teil der Stadt-Umland Kooperation </w:t>
      </w:r>
      <w:proofErr w:type="spellStart"/>
      <w:r w:rsidR="00DE0CBD" w:rsidRPr="00DE0CBD">
        <w:rPr>
          <w:rFonts w:cs="Arial"/>
          <w:color w:val="000000"/>
          <w:sz w:val="20"/>
        </w:rPr>
        <w:t>R.AiNa</w:t>
      </w:r>
      <w:proofErr w:type="spellEnd"/>
      <w:r w:rsidR="00DE0CBD" w:rsidRPr="00DE0CBD">
        <w:rPr>
          <w:rFonts w:cs="Arial"/>
          <w:color w:val="000000"/>
          <w:sz w:val="20"/>
        </w:rPr>
        <w:t xml:space="preserve"> ist</w:t>
      </w:r>
    </w:p>
    <w:p w:rsidR="00DE0CBD" w:rsidRPr="00DE0CBD" w:rsidRDefault="00DE0CBD" w:rsidP="00DE0CBD">
      <w:pPr>
        <w:spacing w:line="259" w:lineRule="auto"/>
        <w:rPr>
          <w:rFonts w:cs="Arial"/>
          <w:color w:val="000000"/>
          <w:sz w:val="20"/>
        </w:rPr>
      </w:pPr>
    </w:p>
    <w:p w:rsidR="00DE0CBD" w:rsidRPr="00DE0CBD" w:rsidRDefault="00DE0CBD" w:rsidP="00DE0CBD">
      <w:pPr>
        <w:spacing w:line="259" w:lineRule="auto"/>
        <w:rPr>
          <w:rFonts w:cs="Arial"/>
          <w:color w:val="000000"/>
          <w:sz w:val="20"/>
        </w:rPr>
      </w:pPr>
      <w:r w:rsidRPr="00DE0CBD">
        <w:rPr>
          <w:rFonts w:cs="Arial"/>
          <w:color w:val="000000"/>
          <w:sz w:val="20"/>
        </w:rPr>
        <w:t xml:space="preserve">Bild 30b: Die Bürgermeister der Stadt-Umland-Kooperation </w:t>
      </w:r>
      <w:proofErr w:type="spellStart"/>
      <w:r w:rsidRPr="00DE0CBD">
        <w:rPr>
          <w:rFonts w:cs="Arial"/>
          <w:color w:val="000000"/>
          <w:sz w:val="20"/>
        </w:rPr>
        <w:t>R.AiNA</w:t>
      </w:r>
      <w:proofErr w:type="spellEnd"/>
      <w:r w:rsidRPr="00DE0CBD">
        <w:rPr>
          <w:rFonts w:cs="Arial"/>
          <w:color w:val="000000"/>
          <w:sz w:val="20"/>
        </w:rPr>
        <w:t xml:space="preserve"> bei der Präsentation ihres gemeinsamen, zukünftigen Entwicklungs-Leitbildes (v.l.n.r.): </w:t>
      </w:r>
      <w:proofErr w:type="spellStart"/>
      <w:r w:rsidRPr="00DE0CBD">
        <w:rPr>
          <w:rFonts w:cs="Arial"/>
          <w:color w:val="000000"/>
          <w:sz w:val="20"/>
        </w:rPr>
        <w:t>Bgm</w:t>
      </w:r>
      <w:proofErr w:type="spellEnd"/>
      <w:r w:rsidRPr="00DE0CBD">
        <w:rPr>
          <w:rFonts w:cs="Arial"/>
          <w:color w:val="000000"/>
          <w:sz w:val="20"/>
        </w:rPr>
        <w:t xml:space="preserve">. Anton </w:t>
      </w:r>
      <w:proofErr w:type="spellStart"/>
      <w:r w:rsidRPr="00DE0CBD">
        <w:rPr>
          <w:rFonts w:cs="Arial"/>
          <w:color w:val="000000"/>
          <w:sz w:val="20"/>
        </w:rPr>
        <w:t>Froschauer</w:t>
      </w:r>
      <w:proofErr w:type="spellEnd"/>
      <w:r w:rsidRPr="00DE0CBD">
        <w:rPr>
          <w:rFonts w:cs="Arial"/>
          <w:color w:val="000000"/>
          <w:sz w:val="20"/>
        </w:rPr>
        <w:t xml:space="preserve"> (Perg), </w:t>
      </w:r>
      <w:proofErr w:type="spellStart"/>
      <w:r w:rsidRPr="00DE0CBD">
        <w:rPr>
          <w:rFonts w:cs="Arial"/>
          <w:color w:val="000000"/>
          <w:sz w:val="20"/>
        </w:rPr>
        <w:t>Bgm</w:t>
      </w:r>
      <w:proofErr w:type="spellEnd"/>
      <w:r w:rsidRPr="00DE0CBD">
        <w:rPr>
          <w:rFonts w:cs="Arial"/>
          <w:color w:val="000000"/>
          <w:sz w:val="20"/>
        </w:rPr>
        <w:t xml:space="preserve">. Max Oberleitner (Schwertberg), </w:t>
      </w:r>
      <w:proofErr w:type="spellStart"/>
      <w:r w:rsidRPr="00DE0CBD">
        <w:rPr>
          <w:rFonts w:cs="Arial"/>
          <w:color w:val="000000"/>
          <w:sz w:val="20"/>
        </w:rPr>
        <w:t>Bgm</w:t>
      </w:r>
      <w:proofErr w:type="spellEnd"/>
      <w:r w:rsidRPr="00DE0CBD">
        <w:rPr>
          <w:rFonts w:cs="Arial"/>
          <w:color w:val="000000"/>
          <w:sz w:val="20"/>
        </w:rPr>
        <w:t xml:space="preserve">. Martin </w:t>
      </w:r>
      <w:proofErr w:type="spellStart"/>
      <w:r w:rsidRPr="00DE0CBD">
        <w:rPr>
          <w:rFonts w:cs="Arial"/>
          <w:color w:val="000000"/>
          <w:sz w:val="20"/>
        </w:rPr>
        <w:t>Gaisberger</w:t>
      </w:r>
      <w:proofErr w:type="spellEnd"/>
      <w:r w:rsidRPr="00DE0CBD">
        <w:rPr>
          <w:rFonts w:cs="Arial"/>
          <w:color w:val="000000"/>
          <w:sz w:val="20"/>
        </w:rPr>
        <w:t xml:space="preserve"> (</w:t>
      </w:r>
      <w:proofErr w:type="spellStart"/>
      <w:r w:rsidRPr="00DE0CBD">
        <w:rPr>
          <w:rFonts w:cs="Arial"/>
          <w:color w:val="000000"/>
          <w:sz w:val="20"/>
        </w:rPr>
        <w:t>Naarn</w:t>
      </w:r>
      <w:proofErr w:type="spellEnd"/>
      <w:r w:rsidRPr="00DE0CBD">
        <w:rPr>
          <w:rFonts w:cs="Arial"/>
          <w:color w:val="000000"/>
          <w:sz w:val="20"/>
        </w:rPr>
        <w:t xml:space="preserve"> </w:t>
      </w:r>
      <w:proofErr w:type="spellStart"/>
      <w:r w:rsidRPr="00DE0CBD">
        <w:rPr>
          <w:rFonts w:cs="Arial"/>
          <w:color w:val="000000"/>
          <w:sz w:val="20"/>
        </w:rPr>
        <w:t>i.M</w:t>
      </w:r>
      <w:proofErr w:type="spellEnd"/>
      <w:r w:rsidRPr="00DE0CBD">
        <w:rPr>
          <w:rFonts w:cs="Arial"/>
          <w:color w:val="000000"/>
          <w:sz w:val="20"/>
        </w:rPr>
        <w:t xml:space="preserve">.), </w:t>
      </w:r>
      <w:proofErr w:type="spellStart"/>
      <w:r w:rsidRPr="00DE0CBD">
        <w:rPr>
          <w:rFonts w:cs="Arial"/>
          <w:color w:val="000000"/>
          <w:sz w:val="20"/>
        </w:rPr>
        <w:t>Bgm</w:t>
      </w:r>
      <w:proofErr w:type="spellEnd"/>
      <w:r w:rsidRPr="00DE0CBD">
        <w:rPr>
          <w:rFonts w:cs="Arial"/>
          <w:color w:val="000000"/>
          <w:sz w:val="20"/>
        </w:rPr>
        <w:t xml:space="preserve"> Josef </w:t>
      </w:r>
      <w:proofErr w:type="spellStart"/>
      <w:r w:rsidRPr="00DE0CBD">
        <w:rPr>
          <w:rFonts w:cs="Arial"/>
          <w:color w:val="000000"/>
          <w:sz w:val="20"/>
        </w:rPr>
        <w:t>Hiesböck</w:t>
      </w:r>
      <w:proofErr w:type="spellEnd"/>
      <w:r w:rsidRPr="00DE0CBD">
        <w:rPr>
          <w:rFonts w:cs="Arial"/>
          <w:color w:val="000000"/>
          <w:sz w:val="20"/>
        </w:rPr>
        <w:t xml:space="preserve"> (Arbing), © RMOÖ, Mühlviertel</w:t>
      </w:r>
    </w:p>
    <w:p w:rsidR="00DE0CBD" w:rsidRDefault="00DE0CBD" w:rsidP="00DE0CBD">
      <w:pPr>
        <w:spacing w:line="259" w:lineRule="auto"/>
        <w:rPr>
          <w:rFonts w:cs="Arial"/>
          <w:color w:val="000000"/>
          <w:sz w:val="20"/>
        </w:rPr>
      </w:pPr>
    </w:p>
    <w:p w:rsidR="00933A90" w:rsidRDefault="00933A90" w:rsidP="00DE0CBD">
      <w:pPr>
        <w:spacing w:line="259" w:lineRule="auto"/>
        <w:rPr>
          <w:rFonts w:cs="Arial"/>
          <w:color w:val="000000"/>
          <w:sz w:val="20"/>
        </w:rPr>
      </w:pPr>
    </w:p>
    <w:p w:rsidR="00933A90" w:rsidRDefault="00933A90" w:rsidP="00DE0CBD">
      <w:pPr>
        <w:spacing w:line="259" w:lineRule="auto"/>
        <w:rPr>
          <w:rFonts w:cs="Arial"/>
          <w:color w:val="000000"/>
          <w:sz w:val="20"/>
        </w:rPr>
      </w:pPr>
    </w:p>
    <w:p w:rsidR="00933A90" w:rsidRDefault="00933A90" w:rsidP="00DE0CBD">
      <w:pPr>
        <w:spacing w:line="259" w:lineRule="auto"/>
        <w:rPr>
          <w:rFonts w:cs="Arial"/>
          <w:color w:val="000000"/>
          <w:sz w:val="20"/>
        </w:rPr>
      </w:pPr>
    </w:p>
    <w:p w:rsidR="00933A90" w:rsidRDefault="00933A90" w:rsidP="00DE0CBD">
      <w:pPr>
        <w:spacing w:line="259" w:lineRule="auto"/>
        <w:rPr>
          <w:rFonts w:cs="Arial"/>
          <w:color w:val="000000"/>
          <w:sz w:val="20"/>
        </w:rPr>
      </w:pPr>
    </w:p>
    <w:p w:rsidR="00933A90" w:rsidRPr="00DE0CBD" w:rsidRDefault="00933A90" w:rsidP="00DE0CBD">
      <w:pPr>
        <w:spacing w:line="259" w:lineRule="auto"/>
        <w:rPr>
          <w:rFonts w:cs="Arial"/>
          <w:color w:val="000000"/>
          <w:sz w:val="20"/>
        </w:rPr>
      </w:pPr>
    </w:p>
    <w:p w:rsidR="00933A90" w:rsidRDefault="00933A90" w:rsidP="00DE0CBD">
      <w:pPr>
        <w:spacing w:line="259" w:lineRule="auto"/>
        <w:rPr>
          <w:rFonts w:cs="Arial"/>
          <w:color w:val="000000"/>
          <w:sz w:val="20"/>
        </w:rPr>
      </w:pPr>
    </w:p>
    <w:p w:rsidR="00933A90" w:rsidRDefault="00933A90" w:rsidP="00DE0CBD">
      <w:pPr>
        <w:spacing w:line="259" w:lineRule="auto"/>
        <w:rPr>
          <w:rFonts w:cs="Arial"/>
          <w:color w:val="000000"/>
          <w:sz w:val="20"/>
        </w:rPr>
      </w:pPr>
    </w:p>
    <w:p w:rsidR="00DE0CBD" w:rsidRPr="00DE0CBD" w:rsidRDefault="00933A90" w:rsidP="00DE0CBD">
      <w:pPr>
        <w:spacing w:line="259" w:lineRule="auto"/>
        <w:rPr>
          <w:rFonts w:cs="Arial"/>
          <w:color w:val="000000"/>
          <w:sz w:val="20"/>
        </w:rPr>
      </w:pPr>
      <w:r>
        <w:rPr>
          <w:rFonts w:cs="Arial"/>
          <w:noProof/>
          <w:color w:val="000000"/>
          <w:sz w:val="20"/>
          <w:lang w:val="de-AT" w:eastAsia="de-A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2943225" cy="2206770"/>
            <wp:effectExtent l="0" t="0" r="0" b="317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WB_SUK_RAINA_Strategie_Präsentation_20180327 (41b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CBD" w:rsidRPr="00DE0CBD">
        <w:rPr>
          <w:rFonts w:cs="Arial"/>
          <w:color w:val="000000"/>
          <w:sz w:val="20"/>
        </w:rPr>
        <w:t xml:space="preserve">Bild 41b: Alle Projektpartner der Entwicklung des Leitbildes der Stadt-Umland-Kooperation </w:t>
      </w:r>
      <w:proofErr w:type="spellStart"/>
      <w:r w:rsidR="00DE0CBD" w:rsidRPr="00DE0CBD">
        <w:rPr>
          <w:rFonts w:cs="Arial"/>
          <w:color w:val="000000"/>
          <w:sz w:val="20"/>
        </w:rPr>
        <w:t>R.AiNA</w:t>
      </w:r>
      <w:proofErr w:type="spellEnd"/>
      <w:r w:rsidR="00DE0CBD" w:rsidRPr="00DE0CBD">
        <w:rPr>
          <w:rFonts w:cs="Arial"/>
          <w:color w:val="000000"/>
          <w:sz w:val="20"/>
        </w:rPr>
        <w:t xml:space="preserve"> freuen sich über eine erfolgreiche Präsentation (v.l.n.r.): Inf. Josef </w:t>
      </w:r>
      <w:proofErr w:type="spellStart"/>
      <w:r w:rsidR="00DE0CBD" w:rsidRPr="00DE0CBD">
        <w:rPr>
          <w:rFonts w:cs="Arial"/>
          <w:color w:val="000000"/>
          <w:sz w:val="20"/>
        </w:rPr>
        <w:t>Elsener</w:t>
      </w:r>
      <w:proofErr w:type="spellEnd"/>
      <w:r w:rsidR="00DE0CBD" w:rsidRPr="00DE0CBD">
        <w:rPr>
          <w:rFonts w:cs="Arial"/>
          <w:color w:val="000000"/>
          <w:sz w:val="20"/>
        </w:rPr>
        <w:t xml:space="preserve"> (KSM Ingenieure), Ing. Jürgen Hackl (Haderer ZT), </w:t>
      </w:r>
      <w:proofErr w:type="spellStart"/>
      <w:r w:rsidR="00DE0CBD" w:rsidRPr="00DE0CBD">
        <w:rPr>
          <w:rFonts w:cs="Arial"/>
          <w:color w:val="000000"/>
          <w:sz w:val="20"/>
        </w:rPr>
        <w:t>Bgm</w:t>
      </w:r>
      <w:proofErr w:type="spellEnd"/>
      <w:r w:rsidR="00DE0CBD" w:rsidRPr="00DE0CBD">
        <w:rPr>
          <w:rFonts w:cs="Arial"/>
          <w:color w:val="000000"/>
          <w:sz w:val="20"/>
        </w:rPr>
        <w:t xml:space="preserve">. Martin </w:t>
      </w:r>
      <w:proofErr w:type="spellStart"/>
      <w:r w:rsidR="00DE0CBD" w:rsidRPr="00DE0CBD">
        <w:rPr>
          <w:rFonts w:cs="Arial"/>
          <w:color w:val="000000"/>
          <w:sz w:val="20"/>
        </w:rPr>
        <w:t>Gaisberger</w:t>
      </w:r>
      <w:proofErr w:type="spellEnd"/>
      <w:r w:rsidR="00DE0CBD" w:rsidRPr="00DE0CBD">
        <w:rPr>
          <w:rFonts w:cs="Arial"/>
          <w:color w:val="000000"/>
          <w:sz w:val="20"/>
        </w:rPr>
        <w:t xml:space="preserve"> (</w:t>
      </w:r>
      <w:proofErr w:type="spellStart"/>
      <w:r w:rsidR="00DE0CBD" w:rsidRPr="00DE0CBD">
        <w:rPr>
          <w:rFonts w:cs="Arial"/>
          <w:color w:val="000000"/>
          <w:sz w:val="20"/>
        </w:rPr>
        <w:t>Naarn</w:t>
      </w:r>
      <w:proofErr w:type="spellEnd"/>
      <w:r w:rsidR="00DE0CBD" w:rsidRPr="00DE0CBD">
        <w:rPr>
          <w:rFonts w:cs="Arial"/>
          <w:color w:val="000000"/>
          <w:sz w:val="20"/>
        </w:rPr>
        <w:t xml:space="preserve"> </w:t>
      </w:r>
      <w:proofErr w:type="spellStart"/>
      <w:r w:rsidR="00DE0CBD" w:rsidRPr="00DE0CBD">
        <w:rPr>
          <w:rFonts w:cs="Arial"/>
          <w:color w:val="000000"/>
          <w:sz w:val="20"/>
        </w:rPr>
        <w:t>i.M</w:t>
      </w:r>
      <w:proofErr w:type="spellEnd"/>
      <w:r w:rsidR="00DE0CBD" w:rsidRPr="00DE0CBD">
        <w:rPr>
          <w:rFonts w:cs="Arial"/>
          <w:color w:val="000000"/>
          <w:sz w:val="20"/>
        </w:rPr>
        <w:t xml:space="preserve">.), </w:t>
      </w:r>
      <w:proofErr w:type="spellStart"/>
      <w:r w:rsidR="00DE0CBD" w:rsidRPr="00DE0CBD">
        <w:rPr>
          <w:rFonts w:cs="Arial"/>
          <w:color w:val="000000"/>
          <w:sz w:val="20"/>
        </w:rPr>
        <w:t>Bgm</w:t>
      </w:r>
      <w:proofErr w:type="spellEnd"/>
      <w:r w:rsidR="00DE0CBD" w:rsidRPr="00DE0CBD">
        <w:rPr>
          <w:rFonts w:cs="Arial"/>
          <w:color w:val="000000"/>
          <w:sz w:val="20"/>
        </w:rPr>
        <w:t xml:space="preserve">. Max Oberleitner (Schwertberg), </w:t>
      </w:r>
      <w:proofErr w:type="spellStart"/>
      <w:r w:rsidR="00DE0CBD" w:rsidRPr="00DE0CBD">
        <w:rPr>
          <w:rFonts w:cs="Arial"/>
          <w:color w:val="000000"/>
          <w:sz w:val="20"/>
        </w:rPr>
        <w:t>Bgm</w:t>
      </w:r>
      <w:proofErr w:type="spellEnd"/>
      <w:r w:rsidR="00DE0CBD" w:rsidRPr="00DE0CBD">
        <w:rPr>
          <w:rFonts w:cs="Arial"/>
          <w:color w:val="000000"/>
          <w:sz w:val="20"/>
        </w:rPr>
        <w:t xml:space="preserve">. Anton </w:t>
      </w:r>
      <w:proofErr w:type="spellStart"/>
      <w:r w:rsidR="00DE0CBD" w:rsidRPr="00DE0CBD">
        <w:rPr>
          <w:rFonts w:cs="Arial"/>
          <w:color w:val="000000"/>
          <w:sz w:val="20"/>
        </w:rPr>
        <w:t>Froschauer</w:t>
      </w:r>
      <w:proofErr w:type="spellEnd"/>
      <w:r w:rsidR="00DE0CBD" w:rsidRPr="00DE0CBD">
        <w:rPr>
          <w:rFonts w:cs="Arial"/>
          <w:color w:val="000000"/>
          <w:sz w:val="20"/>
        </w:rPr>
        <w:t xml:space="preserve"> (Perg), Dipl.-HTL-Ing. Walter Peer (</w:t>
      </w:r>
      <w:proofErr w:type="spellStart"/>
      <w:r w:rsidR="00DE0CBD" w:rsidRPr="00DE0CBD">
        <w:rPr>
          <w:rFonts w:cs="Arial"/>
          <w:color w:val="000000"/>
          <w:sz w:val="20"/>
        </w:rPr>
        <w:t>Communalp</w:t>
      </w:r>
      <w:proofErr w:type="spellEnd"/>
      <w:r w:rsidR="00DE0CBD" w:rsidRPr="00DE0CBD">
        <w:rPr>
          <w:rFonts w:cs="Arial"/>
          <w:color w:val="000000"/>
          <w:sz w:val="20"/>
        </w:rPr>
        <w:t xml:space="preserve">), </w:t>
      </w:r>
      <w:proofErr w:type="spellStart"/>
      <w:r w:rsidR="00DE0CBD" w:rsidRPr="00DE0CBD">
        <w:rPr>
          <w:rFonts w:cs="Arial"/>
          <w:color w:val="000000"/>
          <w:sz w:val="20"/>
        </w:rPr>
        <w:t>Bgm</w:t>
      </w:r>
      <w:proofErr w:type="spellEnd"/>
      <w:r w:rsidR="00DE0CBD" w:rsidRPr="00DE0CBD">
        <w:rPr>
          <w:rFonts w:cs="Arial"/>
          <w:color w:val="000000"/>
          <w:sz w:val="20"/>
        </w:rPr>
        <w:t xml:space="preserve"> Josef </w:t>
      </w:r>
      <w:proofErr w:type="spellStart"/>
      <w:r w:rsidR="00DE0CBD" w:rsidRPr="00DE0CBD">
        <w:rPr>
          <w:rFonts w:cs="Arial"/>
          <w:color w:val="000000"/>
          <w:sz w:val="20"/>
        </w:rPr>
        <w:t>Hiesböck</w:t>
      </w:r>
      <w:proofErr w:type="spellEnd"/>
      <w:r w:rsidR="00DE0CBD" w:rsidRPr="00DE0CBD">
        <w:rPr>
          <w:rFonts w:cs="Arial"/>
          <w:color w:val="000000"/>
          <w:sz w:val="20"/>
        </w:rPr>
        <w:t xml:space="preserve"> (Arbing), Dipl.-Ing. Maria Klingler (Land OÖ, Abt., Abteilung Raumordnung), Wilh</w:t>
      </w:r>
      <w:r w:rsidR="00BE6042">
        <w:rPr>
          <w:rFonts w:cs="Arial"/>
          <w:color w:val="000000"/>
          <w:sz w:val="20"/>
        </w:rPr>
        <w:t>e</w:t>
      </w:r>
      <w:r w:rsidR="00DE0CBD" w:rsidRPr="00DE0CBD">
        <w:rPr>
          <w:rFonts w:cs="Arial"/>
          <w:color w:val="000000"/>
          <w:sz w:val="20"/>
        </w:rPr>
        <w:t>lm Patri, MAS (Regionalmanagement OÖ), © RMOÖ, Mühlviertel</w:t>
      </w:r>
    </w:p>
    <w:p w:rsidR="00373E1D" w:rsidRPr="00072BCE" w:rsidRDefault="00373E1D" w:rsidP="00DE0CBD">
      <w:pPr>
        <w:spacing w:line="259" w:lineRule="auto"/>
        <w:jc w:val="left"/>
        <w:outlineLvl w:val="0"/>
        <w:rPr>
          <w:rStyle w:val="A5"/>
          <w:rFonts w:cs="Arial"/>
          <w:sz w:val="22"/>
          <w:szCs w:val="22"/>
        </w:rPr>
      </w:pPr>
    </w:p>
    <w:sectPr w:rsidR="00373E1D" w:rsidRPr="00072BCE" w:rsidSect="00471B0F">
      <w:headerReference w:type="default" r:id="rId18"/>
      <w:footerReference w:type="default" r:id="rId19"/>
      <w:pgSz w:w="11906" w:h="16838"/>
      <w:pgMar w:top="1702" w:right="1417" w:bottom="1134" w:left="1417" w:header="708" w:footer="6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4DDF" w:rsidRDefault="00AF4DDF" w:rsidP="00904DAC">
      <w:pPr>
        <w:spacing w:line="240" w:lineRule="auto"/>
      </w:pPr>
      <w:r>
        <w:separator/>
      </w:r>
    </w:p>
  </w:endnote>
  <w:endnote w:type="continuationSeparator" w:id="0">
    <w:p w:rsidR="00AF4DDF" w:rsidRDefault="00AF4DDF" w:rsidP="00904D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venir 35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AF8" w:rsidRDefault="005F2AF8" w:rsidP="005F2AF8">
    <w:pPr>
      <w:spacing w:line="240" w:lineRule="auto"/>
      <w:jc w:val="center"/>
      <w:rPr>
        <w:rStyle w:val="A5"/>
        <w:rFonts w:ascii="Calibri" w:hAnsi="Calibri" w:cs="Calibri"/>
        <w:sz w:val="16"/>
        <w:szCs w:val="16"/>
      </w:rPr>
    </w:pPr>
    <w:r w:rsidRPr="005F2AF8">
      <w:rPr>
        <w:rStyle w:val="A5"/>
        <w:rFonts w:ascii="Calibri" w:hAnsi="Calibri" w:cs="Calibri"/>
        <w:sz w:val="16"/>
        <w:szCs w:val="16"/>
      </w:rPr>
      <w:t>Regionalmanagement OÖ GmbH</w:t>
    </w:r>
    <w:r>
      <w:rPr>
        <w:rStyle w:val="A5"/>
        <w:rFonts w:ascii="Calibri" w:hAnsi="Calibri" w:cs="Calibri"/>
        <w:sz w:val="16"/>
        <w:szCs w:val="16"/>
      </w:rPr>
      <w:t xml:space="preserve">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>
      <w:rPr>
        <w:rStyle w:val="A5"/>
        <w:rFonts w:ascii="Calibri" w:hAnsi="Calibri" w:cs="Calibri"/>
        <w:sz w:val="16"/>
        <w:szCs w:val="16"/>
      </w:rPr>
      <w:t xml:space="preserve"> </w:t>
    </w:r>
    <w:r w:rsidRPr="005F2AF8">
      <w:rPr>
        <w:rStyle w:val="A5"/>
        <w:rFonts w:ascii="Calibri" w:hAnsi="Calibri" w:cs="Calibri"/>
        <w:sz w:val="16"/>
        <w:szCs w:val="16"/>
      </w:rPr>
      <w:t>Geschäftsstelle Mühlviertel</w:t>
    </w:r>
  </w:p>
  <w:p w:rsidR="003E11EE" w:rsidRDefault="005F2AF8" w:rsidP="005F2AF8">
    <w:pPr>
      <w:spacing w:line="240" w:lineRule="auto"/>
      <w:jc w:val="center"/>
      <w:rPr>
        <w:rStyle w:val="A5"/>
        <w:rFonts w:ascii="Calibri" w:hAnsi="Calibri" w:cs="Calibri"/>
        <w:sz w:val="16"/>
        <w:szCs w:val="16"/>
      </w:rPr>
    </w:pPr>
    <w:r w:rsidRPr="005F2AF8">
      <w:rPr>
        <w:rStyle w:val="A5"/>
        <w:rFonts w:ascii="Calibri" w:hAnsi="Calibri" w:cs="Calibri"/>
        <w:sz w:val="16"/>
        <w:szCs w:val="16"/>
      </w:rPr>
      <w:t>Industriestraße 6, 4240 Freistadt</w:t>
    </w:r>
    <w:r>
      <w:rPr>
        <w:rStyle w:val="A5"/>
        <w:rFonts w:ascii="Calibri" w:hAnsi="Calibri" w:cs="Calibri"/>
        <w:sz w:val="16"/>
        <w:szCs w:val="16"/>
      </w:rPr>
      <w:t xml:space="preserve">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>
      <w:rPr>
        <w:rStyle w:val="A5"/>
        <w:rFonts w:ascii="Calibri" w:hAnsi="Calibri" w:cs="Calibri"/>
        <w:sz w:val="16"/>
        <w:szCs w:val="16"/>
      </w:rPr>
      <w:t xml:space="preserve"> Tel: +43-7942-77188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>
      <w:rPr>
        <w:rStyle w:val="A5"/>
        <w:rFonts w:ascii="Calibri" w:hAnsi="Calibri" w:cs="Calibri"/>
        <w:sz w:val="16"/>
        <w:szCs w:val="16"/>
      </w:rPr>
      <w:t xml:space="preserve">  </w:t>
    </w:r>
    <w:hyperlink r:id="rId1" w:history="1">
      <w:r w:rsidRPr="005F2AF8">
        <w:rPr>
          <w:rStyle w:val="A5"/>
          <w:rFonts w:ascii="Calibri" w:hAnsi="Calibri" w:cs="Calibri"/>
          <w:sz w:val="16"/>
          <w:szCs w:val="16"/>
        </w:rPr>
        <w:t>rmooe.mv@rmooe.at</w:t>
      </w:r>
    </w:hyperlink>
    <w:r>
      <w:rPr>
        <w:rStyle w:val="A5"/>
        <w:rFonts w:ascii="Calibri" w:hAnsi="Calibri" w:cs="Calibri"/>
        <w:sz w:val="16"/>
        <w:szCs w:val="16"/>
      </w:rPr>
      <w:t xml:space="preserve">  </w:t>
    </w:r>
    <w:r>
      <w:rPr>
        <w:rStyle w:val="A5"/>
        <w:rFonts w:ascii="Calibri" w:hAnsi="Calibri" w:cs="Calibri"/>
        <w:sz w:val="16"/>
        <w:szCs w:val="16"/>
      </w:rPr>
      <w:sym w:font="Symbol" w:char="F0B7"/>
    </w:r>
    <w:r w:rsidRPr="005F2AF8">
      <w:rPr>
        <w:rStyle w:val="A5"/>
        <w:rFonts w:ascii="Calibri" w:hAnsi="Calibri" w:cs="Calibri"/>
        <w:sz w:val="16"/>
        <w:szCs w:val="16"/>
      </w:rPr>
      <w:t xml:space="preserve"> </w:t>
    </w:r>
    <w:hyperlink r:id="rId2" w:history="1">
      <w:r w:rsidRPr="005F2AF8">
        <w:rPr>
          <w:rStyle w:val="A5"/>
          <w:rFonts w:ascii="Calibri" w:hAnsi="Calibri" w:cs="Calibri"/>
          <w:sz w:val="16"/>
          <w:szCs w:val="16"/>
        </w:rPr>
        <w:t>www.rmooe.at</w:t>
      </w:r>
    </w:hyperlink>
    <w:r>
      <w:rPr>
        <w:rStyle w:val="A5"/>
        <w:rFonts w:ascii="Calibri" w:hAnsi="Calibri" w:cs="Calibri"/>
        <w:sz w:val="16"/>
        <w:szCs w:val="16"/>
      </w:rPr>
      <w:t xml:space="preserve"> </w:t>
    </w:r>
  </w:p>
  <w:p w:rsidR="005F2AF8" w:rsidRPr="005F2AF8" w:rsidRDefault="003E11EE" w:rsidP="005F2AF8">
    <w:pPr>
      <w:spacing w:line="240" w:lineRule="auto"/>
      <w:jc w:val="center"/>
      <w:rPr>
        <w:rStyle w:val="A5"/>
        <w:rFonts w:ascii="Calibri" w:hAnsi="Calibri" w:cs="Calibri"/>
        <w:sz w:val="16"/>
        <w:szCs w:val="16"/>
      </w:rPr>
    </w:pPr>
    <w:r w:rsidRPr="003E11EE">
      <w:rPr>
        <w:rStyle w:val="A5"/>
        <w:rFonts w:ascii="Calibri" w:hAnsi="Calibri" w:cs="Calibri"/>
        <w:sz w:val="16"/>
        <w:szCs w:val="16"/>
      </w:rPr>
      <w:t>FN 265642a, Landesgericht Linz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4DDF" w:rsidRDefault="00AF4DDF" w:rsidP="00904DAC">
      <w:pPr>
        <w:spacing w:line="240" w:lineRule="auto"/>
      </w:pPr>
      <w:r>
        <w:separator/>
      </w:r>
    </w:p>
  </w:footnote>
  <w:footnote w:type="continuationSeparator" w:id="0">
    <w:p w:rsidR="00AF4DDF" w:rsidRDefault="00AF4DDF" w:rsidP="00904D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4DAC" w:rsidRDefault="00373E1D" w:rsidP="00904DAC">
    <w:pPr>
      <w:pStyle w:val="Kopfzeile"/>
      <w:jc w:val="left"/>
    </w:pPr>
    <w:r>
      <w:rPr>
        <w:noProof/>
        <w:lang w:val="de-AT" w:eastAsia="de-AT"/>
      </w:rPr>
      <w:drawing>
        <wp:inline distT="0" distB="0" distL="0" distR="0">
          <wp:extent cx="2122105" cy="360000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leiste_kommunales u wirtschaft_03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2105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04DAC">
      <w:rPr>
        <w:noProof/>
        <w:lang w:val="de-AT" w:eastAsia="de-AT"/>
      </w:rPr>
      <w:drawing>
        <wp:anchor distT="0" distB="0" distL="114300" distR="114300" simplePos="0" relativeHeight="251661312" behindDoc="0" locked="0" layoutInCell="1" allowOverlap="1" wp14:anchorId="6D16EF93" wp14:editId="23F1CE52">
          <wp:simplePos x="0" y="0"/>
          <wp:positionH relativeFrom="column">
            <wp:posOffset>3808095</wp:posOffset>
          </wp:positionH>
          <wp:positionV relativeFrom="paragraph">
            <wp:posOffset>-231140</wp:posOffset>
          </wp:positionV>
          <wp:extent cx="1991995" cy="581025"/>
          <wp:effectExtent l="0" t="0" r="8255" b="9525"/>
          <wp:wrapThrough wrapText="bothSides">
            <wp:wrapPolygon edited="0">
              <wp:start x="0" y="0"/>
              <wp:lineTo x="0" y="21246"/>
              <wp:lineTo x="21483" y="21246"/>
              <wp:lineTo x="21483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moö mv_Druck_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199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04DAC" w:rsidRDefault="00904DA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4B3D10"/>
    <w:multiLevelType w:val="hybridMultilevel"/>
    <w:tmpl w:val="A0BAA790"/>
    <w:lvl w:ilvl="0" w:tplc="C7323FD8">
      <w:numFmt w:val="bullet"/>
      <w:lvlText w:val=""/>
      <w:lvlJc w:val="left"/>
      <w:pPr>
        <w:ind w:left="360" w:hanging="360"/>
      </w:pPr>
      <w:rPr>
        <w:rFonts w:ascii="Wingdings" w:eastAsia="Times New Roman" w:hAnsi="Wingdings" w:cs="Calibri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DAC"/>
    <w:rsid w:val="00050E53"/>
    <w:rsid w:val="00072BCE"/>
    <w:rsid w:val="00083C19"/>
    <w:rsid w:val="000C63E4"/>
    <w:rsid w:val="000D5692"/>
    <w:rsid w:val="00141342"/>
    <w:rsid w:val="00212D2D"/>
    <w:rsid w:val="002142DF"/>
    <w:rsid w:val="00281A71"/>
    <w:rsid w:val="002F36A1"/>
    <w:rsid w:val="00372682"/>
    <w:rsid w:val="00373E1D"/>
    <w:rsid w:val="00377474"/>
    <w:rsid w:val="0039282E"/>
    <w:rsid w:val="003E11EE"/>
    <w:rsid w:val="0041446D"/>
    <w:rsid w:val="00446CD3"/>
    <w:rsid w:val="00471B0F"/>
    <w:rsid w:val="005A1519"/>
    <w:rsid w:val="005B088A"/>
    <w:rsid w:val="005B729A"/>
    <w:rsid w:val="005F2AF8"/>
    <w:rsid w:val="00640C0A"/>
    <w:rsid w:val="0065078B"/>
    <w:rsid w:val="00663B4A"/>
    <w:rsid w:val="00725B6C"/>
    <w:rsid w:val="00904DAC"/>
    <w:rsid w:val="00933A90"/>
    <w:rsid w:val="00A638D2"/>
    <w:rsid w:val="00A8787E"/>
    <w:rsid w:val="00AF4DDF"/>
    <w:rsid w:val="00B34C11"/>
    <w:rsid w:val="00B402DC"/>
    <w:rsid w:val="00B607BA"/>
    <w:rsid w:val="00BE6042"/>
    <w:rsid w:val="00C568C7"/>
    <w:rsid w:val="00C81072"/>
    <w:rsid w:val="00CA0F88"/>
    <w:rsid w:val="00CF21BD"/>
    <w:rsid w:val="00D14AE2"/>
    <w:rsid w:val="00DE0CBD"/>
    <w:rsid w:val="00F10474"/>
    <w:rsid w:val="00F97EBC"/>
    <w:rsid w:val="00FB3B52"/>
    <w:rsid w:val="00FD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19DA3EF"/>
  <w15:chartTrackingRefBased/>
  <w15:docId w15:val="{C50FC22D-AB9B-4911-A0B7-E7CE72329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04DAC"/>
    <w:pPr>
      <w:spacing w:after="0" w:line="360" w:lineRule="auto"/>
      <w:jc w:val="both"/>
    </w:pPr>
    <w:rPr>
      <w:rFonts w:ascii="Arial" w:eastAsia="Times New Roman" w:hAnsi="Arial" w:cs="Times New Roman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04DA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04DAC"/>
  </w:style>
  <w:style w:type="paragraph" w:styleId="Fuzeile">
    <w:name w:val="footer"/>
    <w:basedOn w:val="Standard"/>
    <w:link w:val="FuzeileZchn"/>
    <w:uiPriority w:val="99"/>
    <w:unhideWhenUsed/>
    <w:rsid w:val="00904DA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04DAC"/>
  </w:style>
  <w:style w:type="character" w:customStyle="1" w:styleId="A5">
    <w:name w:val="A5"/>
    <w:uiPriority w:val="99"/>
    <w:rsid w:val="00904DAC"/>
    <w:rPr>
      <w:rFonts w:cs="Avenir 35"/>
      <w:color w:val="000000"/>
      <w:sz w:val="19"/>
      <w:szCs w:val="19"/>
    </w:rPr>
  </w:style>
  <w:style w:type="character" w:styleId="Hyperlink">
    <w:name w:val="Hyperlink"/>
    <w:uiPriority w:val="99"/>
    <w:unhideWhenUsed/>
    <w:rsid w:val="00904DAC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904DA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de-AT"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6CD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6CD3"/>
    <w:rPr>
      <w:rFonts w:ascii="Segoe UI" w:eastAsia="Times New Roman" w:hAnsi="Segoe UI" w:cs="Segoe UI"/>
      <w:sz w:val="18"/>
      <w:szCs w:val="18"/>
      <w:lang w:val="de-DE" w:eastAsia="de-DE"/>
    </w:rPr>
  </w:style>
  <w:style w:type="paragraph" w:styleId="Listenabsatz">
    <w:name w:val="List Paragraph"/>
    <w:basedOn w:val="Standard"/>
    <w:uiPriority w:val="34"/>
    <w:qFormat/>
    <w:rsid w:val="005A15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13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3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mooe.at" TargetMode="External"/><Relationship Id="rId1" Type="http://schemas.openxmlformats.org/officeDocument/2006/relationships/hyperlink" Target="mailto:rmooe.mv@rmooe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443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TTG</Company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Hochholzer Maria</dc:creator>
  <cp:keywords/>
  <dc:description/>
  <cp:lastModifiedBy>Steininger Eva</cp:lastModifiedBy>
  <cp:revision>3</cp:revision>
  <cp:lastPrinted>2018-04-03T12:45:00Z</cp:lastPrinted>
  <dcterms:created xsi:type="dcterms:W3CDTF">2018-03-30T11:39:00Z</dcterms:created>
  <dcterms:modified xsi:type="dcterms:W3CDTF">2018-04-03T12:56:00Z</dcterms:modified>
</cp:coreProperties>
</file>