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DB" w:rsidRPr="003666DB" w:rsidRDefault="003B6263" w:rsidP="00CE319C">
      <w:pPr>
        <w:rPr>
          <w:b/>
          <w:sz w:val="44"/>
        </w:rPr>
      </w:pPr>
      <w:r>
        <w:rPr>
          <w:b/>
          <w:sz w:val="44"/>
        </w:rPr>
        <w:t>REWENIO: Erste Schritte zu einer regionalen Willkommenskultur</w:t>
      </w:r>
    </w:p>
    <w:p w:rsidR="00AC6422" w:rsidRDefault="00E111F9" w:rsidP="00CE319C">
      <w:r w:rsidRPr="00E111F9">
        <w:t>Was motiviert qualifizierte Fach- und Schlüsselkräfte zu einem Leben in der Region und was beeinflusst ihr Bleibeverhalten? Diese Frage stellte das Projektteam von REWENIO kürzlich 33 zu- und rückgewanderten Personen in den Regionen Vöcklabruck-Gmunden und Innviertel-</w:t>
      </w:r>
      <w:proofErr w:type="spellStart"/>
      <w:r w:rsidRPr="00E111F9">
        <w:t>Hausruck</w:t>
      </w:r>
      <w:proofErr w:type="spellEnd"/>
      <w:r w:rsidRPr="00E111F9">
        <w:t>. Das Ergebnis</w:t>
      </w:r>
      <w:r w:rsidR="00C42C90">
        <w:t xml:space="preserve"> aus der Befragung zeigt, dass viele kleine Verbesserungsinitiativen gefragt</w:t>
      </w:r>
      <w:r w:rsidR="001A4C12">
        <w:t xml:space="preserve"> sind</w:t>
      </w:r>
      <w:r w:rsidR="00C42C90">
        <w:t xml:space="preserve">. Im </w:t>
      </w:r>
      <w:r w:rsidR="002A3500">
        <w:t>Folgeworkshop</w:t>
      </w:r>
      <w:r w:rsidR="00C42C90">
        <w:t xml:space="preserve"> </w:t>
      </w:r>
      <w:r w:rsidR="002A3500">
        <w:t xml:space="preserve">wurden die Ergebnisse der Befragung diskutiert und von </w:t>
      </w:r>
      <w:r w:rsidR="00C42C90">
        <w:t>Akteure aus Wirtscha</w:t>
      </w:r>
      <w:r w:rsidR="000363E9">
        <w:t xml:space="preserve">ft, öffentlichen Servicestellen, </w:t>
      </w:r>
      <w:r w:rsidR="002A3500">
        <w:t>Vereinen</w:t>
      </w:r>
      <w:r w:rsidR="00C42C90">
        <w:t xml:space="preserve"> </w:t>
      </w:r>
      <w:r w:rsidR="000363E9">
        <w:t xml:space="preserve">und </w:t>
      </w:r>
      <w:r w:rsidR="0051591E">
        <w:t xml:space="preserve">unter anderem auch </w:t>
      </w:r>
      <w:r w:rsidR="000363E9">
        <w:t xml:space="preserve">Schülern aus der HAK Gmunden </w:t>
      </w:r>
      <w:r w:rsidR="00C42C90">
        <w:t xml:space="preserve">gemeinsam mit Zu- und Rückwanderer </w:t>
      </w:r>
      <w:r w:rsidR="002A3500">
        <w:t>erste</w:t>
      </w:r>
      <w:r w:rsidR="00C42C90">
        <w:t xml:space="preserve"> Ideen entwickelt, die nun umgesetzt werden sollen.</w:t>
      </w:r>
    </w:p>
    <w:p w:rsidR="00C42C90" w:rsidRDefault="00C42C90" w:rsidP="00CE319C"/>
    <w:p w:rsidR="003B6263" w:rsidRPr="003B6263" w:rsidRDefault="00914321" w:rsidP="003B6263">
      <w:pPr>
        <w:rPr>
          <w:b/>
          <w:sz w:val="24"/>
        </w:rPr>
      </w:pPr>
      <w:r>
        <w:rPr>
          <w:b/>
          <w:sz w:val="24"/>
        </w:rPr>
        <w:t>REWENIO-Befragung zeigt: V</w:t>
      </w:r>
      <w:r w:rsidR="003B6263" w:rsidRPr="003B6263">
        <w:rPr>
          <w:b/>
          <w:sz w:val="24"/>
        </w:rPr>
        <w:t>iele kleine Verbesserungen gefragt</w:t>
      </w:r>
    </w:p>
    <w:p w:rsidR="00401F7D" w:rsidRDefault="002A3500" w:rsidP="003B6263">
      <w:r>
        <w:t>Die Befragung zeigt: A</w:t>
      </w:r>
      <w:r w:rsidR="00C42C90">
        <w:t xml:space="preserve">m wichtigsten ist für </w:t>
      </w:r>
      <w:r w:rsidR="00C0652F">
        <w:t xml:space="preserve">die </w:t>
      </w:r>
      <w:r w:rsidR="0051591E">
        <w:t xml:space="preserve">meisten </w:t>
      </w:r>
      <w:r w:rsidR="00C42C90">
        <w:t>ein</w:t>
      </w:r>
      <w:r w:rsidR="00C0652F">
        <w:t xml:space="preserve"> attraktive</w:t>
      </w:r>
      <w:r w:rsidR="0051591E">
        <w:t>r Arbeitsplatz</w:t>
      </w:r>
      <w:r w:rsidR="00C42C90">
        <w:t xml:space="preserve">, der der Ausbildung </w:t>
      </w:r>
      <w:r>
        <w:t xml:space="preserve">von Zu- und Rückwanderern </w:t>
      </w:r>
      <w:r w:rsidR="00C42C90">
        <w:t>entspricht.</w:t>
      </w:r>
      <w:r w:rsidR="00C0652F">
        <w:t xml:space="preserve"> Gleichzeitig sind die Beweggründe in die Region zu kommen</w:t>
      </w:r>
      <w:r w:rsidR="0051591E">
        <w:t>,</w:t>
      </w:r>
      <w:r w:rsidR="00C0652F">
        <w:t xml:space="preserve"> vielfältiger als </w:t>
      </w:r>
      <w:r w:rsidR="00BB634A">
        <w:t>meist</w:t>
      </w:r>
      <w:r w:rsidR="00C0652F">
        <w:t xml:space="preserve"> angenommen: </w:t>
      </w:r>
      <w:r w:rsidR="0051591E">
        <w:t>e</w:t>
      </w:r>
      <w:r w:rsidR="0051591E" w:rsidRPr="0051591E">
        <w:t xml:space="preserve">in besseres Umfeld für die Kinder, die hohe Sicherheit und niedrigere Kriminalitätsraten sind dabei wichtige Argumente. </w:t>
      </w:r>
      <w:r w:rsidR="00BB634A">
        <w:t xml:space="preserve">Einige </w:t>
      </w:r>
      <w:r w:rsidR="00C0652F">
        <w:t>bringt die Liebe ins Land</w:t>
      </w:r>
      <w:r w:rsidR="00936B0D">
        <w:t xml:space="preserve">. Andere wiederum </w:t>
      </w:r>
      <w:r w:rsidR="00C0652F">
        <w:t xml:space="preserve">träumen vom Leben in einer der schönsten Landschaften der Welt. Die Entscheidung </w:t>
      </w:r>
      <w:r w:rsidR="00936B0D">
        <w:t>über den Lebensmittelpunkt</w:t>
      </w:r>
      <w:r w:rsidR="00C0652F">
        <w:t xml:space="preserve"> umfasst </w:t>
      </w:r>
      <w:r w:rsidR="00936B0D">
        <w:t>jedenfalls immer ein Bündel an Fragen</w:t>
      </w:r>
      <w:r w:rsidR="00A758DC">
        <w:t>, weiß Sophie Wiesinger von</w:t>
      </w:r>
      <w:r w:rsidR="00215117">
        <w:t xml:space="preserve"> der FH OÖ</w:t>
      </w:r>
      <w:r w:rsidR="00936B0D">
        <w:t xml:space="preserve">: </w:t>
      </w:r>
      <w:r w:rsidR="00936B0D" w:rsidRPr="00401F7D">
        <w:rPr>
          <w:i/>
        </w:rPr>
        <w:t xml:space="preserve">„Gibt es </w:t>
      </w:r>
      <w:r w:rsidR="00914321">
        <w:rPr>
          <w:i/>
        </w:rPr>
        <w:t>ansprechende</w:t>
      </w:r>
      <w:r w:rsidR="00914321" w:rsidRPr="00401F7D">
        <w:rPr>
          <w:i/>
        </w:rPr>
        <w:t xml:space="preserve"> </w:t>
      </w:r>
      <w:r w:rsidR="00936B0D" w:rsidRPr="00401F7D">
        <w:rPr>
          <w:i/>
        </w:rPr>
        <w:t xml:space="preserve">Freizeitmöglichkeiten? Wie gut ist die soziale Einbindung? Gibt es attraktiven, leistbaren Wohnraum? </w:t>
      </w:r>
      <w:r w:rsidR="00BB634A" w:rsidRPr="00401F7D">
        <w:rPr>
          <w:i/>
        </w:rPr>
        <w:t xml:space="preserve">Gibt es attraktive Kinderbetreuungsangebote und Schulen? </w:t>
      </w:r>
      <w:r w:rsidR="00936B0D" w:rsidRPr="00401F7D">
        <w:rPr>
          <w:i/>
        </w:rPr>
        <w:t>Gibt es am Wohnort kurze Wege, die ein Leben ohne Auto ermöglichen?“</w:t>
      </w:r>
      <w:r w:rsidR="00936B0D">
        <w:t xml:space="preserve"> Internationale </w:t>
      </w:r>
      <w:r w:rsidR="00401F7D">
        <w:t>Schlüsselkräfte wünschen sich darüber hinaus e</w:t>
      </w:r>
      <w:r w:rsidR="00401F7D" w:rsidRPr="00AC6422">
        <w:t>nglischsprachige Schul- und Betreuungsinfrastruktur</w:t>
      </w:r>
      <w:r w:rsidR="00F55139">
        <w:t>en</w:t>
      </w:r>
      <w:r w:rsidR="00401F7D">
        <w:t xml:space="preserve"> in der Region.</w:t>
      </w:r>
    </w:p>
    <w:p w:rsidR="00C0652F" w:rsidRDefault="00C0652F" w:rsidP="00CE319C"/>
    <w:p w:rsidR="00C0652F" w:rsidRDefault="00BB634A" w:rsidP="00CE319C">
      <w:r>
        <w:t>Zu- und Rückwanderer machen in der Befragung konkrete</w:t>
      </w:r>
      <w:r w:rsidR="001A4C12">
        <w:t xml:space="preserve"> Bedarfe</w:t>
      </w:r>
      <w:r>
        <w:t xml:space="preserve"> deutlich: </w:t>
      </w:r>
      <w:r w:rsidR="001A4C12">
        <w:t xml:space="preserve">das Gefühl des „Willkommen-Seins“ steht an erster Stelle. </w:t>
      </w:r>
      <w:r w:rsidR="0051591E" w:rsidRPr="0051591E">
        <w:t xml:space="preserve">Zudem braucht es zielgerichtete, übersichtliche Informationen über Arbeits-, Wohn- und Freizeitmöglichkeiten sowie über attraktive, international agierende Unternehmen in der Region, als grundlegende Entscheidungs- und erste Orientierungshilfe. </w:t>
      </w:r>
      <w:r w:rsidR="00401F7D">
        <w:t>D</w:t>
      </w:r>
      <w:r w:rsidR="001A4C12">
        <w:t>ie Befragungsergebnisse</w:t>
      </w:r>
      <w:r w:rsidR="00401F7D">
        <w:t xml:space="preserve"> zeigen auch</w:t>
      </w:r>
      <w:r w:rsidR="001A4C12">
        <w:t>, dass eine Beseitigung des behördlichen Zuständigkeitsdschungels gefragt ist</w:t>
      </w:r>
      <w:r w:rsidR="00401F7D">
        <w:t xml:space="preserve"> und </w:t>
      </w:r>
      <w:r w:rsidR="00401F7D" w:rsidRPr="00B51D16">
        <w:t xml:space="preserve">englischsprachige Beratungen </w:t>
      </w:r>
      <w:r w:rsidR="00B51D16" w:rsidRPr="00B51D16">
        <w:t>r</w:t>
      </w:r>
      <w:r w:rsidR="00B51D16">
        <w:t>ar sind</w:t>
      </w:r>
      <w:r w:rsidR="001A4C12">
        <w:t xml:space="preserve">. Der Wunsch nach einer Anlaufstelle, welche die Drehscheibenfunktion zu allen zuständigen Behörden und im Idealfall auch Auskünfte über Freizeit- und Integrationsangebote gibt, wird bekräftigt. </w:t>
      </w:r>
    </w:p>
    <w:p w:rsidR="00AC6422" w:rsidRDefault="00AC6422" w:rsidP="00CE319C"/>
    <w:p w:rsidR="00726ADB" w:rsidRPr="003666DB" w:rsidRDefault="00726ADB" w:rsidP="00726ADB">
      <w:pPr>
        <w:rPr>
          <w:b/>
          <w:sz w:val="24"/>
        </w:rPr>
      </w:pPr>
      <w:r w:rsidRPr="003666DB">
        <w:rPr>
          <w:b/>
          <w:sz w:val="24"/>
        </w:rPr>
        <w:t xml:space="preserve">Erste konkrete Umsetzungsideen </w:t>
      </w:r>
      <w:r>
        <w:rPr>
          <w:b/>
          <w:sz w:val="24"/>
        </w:rPr>
        <w:t>bereits entwickelt</w:t>
      </w:r>
    </w:p>
    <w:p w:rsidR="00AC6422" w:rsidRDefault="00401F7D" w:rsidP="00CE319C">
      <w:r>
        <w:t xml:space="preserve">Erste konkrete Umsetzungsideen wurden </w:t>
      </w:r>
      <w:r w:rsidR="0051591E">
        <w:t xml:space="preserve">im Zukunftsraum </w:t>
      </w:r>
      <w:proofErr w:type="spellStart"/>
      <w:r w:rsidR="0051591E">
        <w:t>Vöcklabruck</w:t>
      </w:r>
      <w:r w:rsidR="004074C5">
        <w:t>.</w:t>
      </w:r>
      <w:r w:rsidR="0051591E">
        <w:t>Gmunden</w:t>
      </w:r>
      <w:proofErr w:type="spellEnd"/>
      <w:r w:rsidR="0051591E">
        <w:t xml:space="preserve"> </w:t>
      </w:r>
      <w:r w:rsidR="003B6263">
        <w:t>bereits</w:t>
      </w:r>
      <w:r w:rsidR="002A3500">
        <w:t xml:space="preserve"> erarbeitet: </w:t>
      </w:r>
      <w:r w:rsidR="00A758DC" w:rsidRPr="003F49B6">
        <w:rPr>
          <w:i/>
        </w:rPr>
        <w:t>„</w:t>
      </w:r>
      <w:r w:rsidR="002A3500" w:rsidRPr="003F49B6">
        <w:rPr>
          <w:i/>
        </w:rPr>
        <w:t>D</w:t>
      </w:r>
      <w:r w:rsidR="00B51D16" w:rsidRPr="003F49B6">
        <w:rPr>
          <w:i/>
        </w:rPr>
        <w:t xml:space="preserve">ie Initiativen reichen </w:t>
      </w:r>
      <w:r w:rsidR="00215117" w:rsidRPr="003F49B6">
        <w:rPr>
          <w:i/>
        </w:rPr>
        <w:t xml:space="preserve">von der Öffnung von ehrenamtlichen Vereinen </w:t>
      </w:r>
      <w:r w:rsidR="0057504E" w:rsidRPr="003F49B6">
        <w:rPr>
          <w:i/>
        </w:rPr>
        <w:t>für die Zielgruppe</w:t>
      </w:r>
      <w:r w:rsidR="00215117" w:rsidRPr="003F49B6">
        <w:rPr>
          <w:i/>
        </w:rPr>
        <w:t xml:space="preserve"> Zu- und Rückwanderer (z.B.</w:t>
      </w:r>
      <w:r w:rsidR="00B51D16" w:rsidRPr="003F49B6">
        <w:rPr>
          <w:i/>
        </w:rPr>
        <w:t xml:space="preserve"> </w:t>
      </w:r>
      <w:r w:rsidR="00215117" w:rsidRPr="003F49B6">
        <w:rPr>
          <w:i/>
        </w:rPr>
        <w:t>Initiative „Re-TOUR“)</w:t>
      </w:r>
      <w:r w:rsidR="0057504E" w:rsidRPr="003F49B6">
        <w:rPr>
          <w:i/>
        </w:rPr>
        <w:t xml:space="preserve"> über neue Vernetzungsformate</w:t>
      </w:r>
      <w:r w:rsidR="00B771F4" w:rsidRPr="003F49B6">
        <w:rPr>
          <w:i/>
        </w:rPr>
        <w:t xml:space="preserve"> und Begegnungsräumen</w:t>
      </w:r>
      <w:r w:rsidR="00265E06" w:rsidRPr="003F49B6">
        <w:rPr>
          <w:i/>
        </w:rPr>
        <w:t xml:space="preserve">, neue Bildungs- und Dialogformate </w:t>
      </w:r>
      <w:r w:rsidR="0057504E" w:rsidRPr="003F49B6">
        <w:rPr>
          <w:i/>
        </w:rPr>
        <w:t>bis hin zu</w:t>
      </w:r>
      <w:r w:rsidR="00B771F4" w:rsidRPr="003F49B6">
        <w:rPr>
          <w:i/>
        </w:rPr>
        <w:t xml:space="preserve">r Weiterentwicklung der öffentlichen </w:t>
      </w:r>
      <w:r w:rsidR="00B771F4" w:rsidRPr="003F49B6">
        <w:rPr>
          <w:i/>
        </w:rPr>
        <w:lastRenderedPageBreak/>
        <w:t xml:space="preserve">Willkommensprozesse, neuen Beratungsangeboten (z.B. </w:t>
      </w:r>
      <w:proofErr w:type="spellStart"/>
      <w:r w:rsidR="003666DB" w:rsidRPr="003F49B6">
        <w:rPr>
          <w:i/>
        </w:rPr>
        <w:t>Jobcoaches</w:t>
      </w:r>
      <w:proofErr w:type="spellEnd"/>
      <w:r w:rsidR="003666DB" w:rsidRPr="003F49B6">
        <w:rPr>
          <w:i/>
        </w:rPr>
        <w:t xml:space="preserve"> für Studenten / Absolventen</w:t>
      </w:r>
      <w:r w:rsidR="00C84156" w:rsidRPr="003F49B6">
        <w:rPr>
          <w:i/>
        </w:rPr>
        <w:t xml:space="preserve">) </w:t>
      </w:r>
      <w:r w:rsidR="00B771F4" w:rsidRPr="003F49B6">
        <w:rPr>
          <w:i/>
        </w:rPr>
        <w:t>oder neuen Marketing- und Kommunikationstools als Entscheidungs- und Orientierungshilfe</w:t>
      </w:r>
      <w:r w:rsidR="003F49B6">
        <w:rPr>
          <w:i/>
        </w:rPr>
        <w:t xml:space="preserve"> für Zu- und Rückwanderer.</w:t>
      </w:r>
      <w:r w:rsidR="00A758DC" w:rsidRPr="003F49B6">
        <w:rPr>
          <w:i/>
        </w:rPr>
        <w:t>“</w:t>
      </w:r>
      <w:r w:rsidR="00A758DC">
        <w:t>, freut sich Projektleiter Christian Söser über die vielen Initiativen die bereits geboren wurden.</w:t>
      </w:r>
    </w:p>
    <w:p w:rsidR="00215117" w:rsidRPr="00215117" w:rsidRDefault="00215117" w:rsidP="00215117">
      <w:pPr>
        <w:shd w:val="clear" w:color="auto" w:fill="FBD4B4" w:themeFill="accent6" w:themeFillTint="66"/>
        <w:rPr>
          <w:b/>
          <w:u w:val="single"/>
        </w:rPr>
      </w:pPr>
      <w:r w:rsidRPr="00215117">
        <w:rPr>
          <w:b/>
          <w:u w:val="single"/>
        </w:rPr>
        <w:t>ERSTE</w:t>
      </w:r>
      <w:r w:rsidR="00A346C9">
        <w:rPr>
          <w:b/>
          <w:u w:val="single"/>
        </w:rPr>
        <w:t xml:space="preserve"> REGIONALE</w:t>
      </w:r>
      <w:r w:rsidRPr="00215117">
        <w:rPr>
          <w:b/>
          <w:u w:val="single"/>
        </w:rPr>
        <w:t xml:space="preserve"> </w:t>
      </w:r>
      <w:r w:rsidR="00E111F9">
        <w:rPr>
          <w:b/>
          <w:u w:val="single"/>
        </w:rPr>
        <w:t xml:space="preserve">IDEEN UND </w:t>
      </w:r>
      <w:r w:rsidRPr="00215117">
        <w:rPr>
          <w:b/>
          <w:u w:val="single"/>
        </w:rPr>
        <w:t xml:space="preserve">PROJEKTINITIATIVEN </w:t>
      </w:r>
      <w:r w:rsidR="007547E4">
        <w:rPr>
          <w:b/>
          <w:u w:val="single"/>
        </w:rPr>
        <w:t>IM ÜBERBLICK:</w:t>
      </w:r>
    </w:p>
    <w:p w:rsidR="00215117" w:rsidRDefault="00215117" w:rsidP="00215117">
      <w:pPr>
        <w:shd w:val="clear" w:color="auto" w:fill="FBD4B4" w:themeFill="accent6" w:themeFillTint="66"/>
      </w:pPr>
      <w:r>
        <w:rPr>
          <w:b/>
        </w:rPr>
        <w:t>Initiative „</w:t>
      </w:r>
      <w:r w:rsidRPr="00215117">
        <w:rPr>
          <w:b/>
        </w:rPr>
        <w:t>Re-TOUR</w:t>
      </w:r>
      <w:r>
        <w:rPr>
          <w:b/>
        </w:rPr>
        <w:t>“</w:t>
      </w:r>
      <w:r>
        <w:t xml:space="preserve">: </w:t>
      </w:r>
      <w:r w:rsidRPr="003666DB">
        <w:rPr>
          <w:sz w:val="20"/>
          <w:szCs w:val="20"/>
        </w:rPr>
        <w:t>neuartige, zweitägige Alpenvereins-Tour für die Zielgruppe Studenten und Zuwanderer, wo im Rahmen einer Berg</w:t>
      </w:r>
      <w:r w:rsidR="00A346C9" w:rsidRPr="003666DB">
        <w:rPr>
          <w:sz w:val="20"/>
          <w:szCs w:val="20"/>
        </w:rPr>
        <w:t>tour gemeinsam mit Personalverantwortlichen</w:t>
      </w:r>
      <w:r w:rsidRPr="003666DB">
        <w:rPr>
          <w:sz w:val="20"/>
          <w:szCs w:val="20"/>
        </w:rPr>
        <w:t xml:space="preserve"> aus regionalen Betrieben und Gemeindevertretern in zwangloser Atmosphäre Infos und Erfahrungen zu attraktiven Jobs</w:t>
      </w:r>
      <w:r w:rsidR="00204CAE">
        <w:rPr>
          <w:sz w:val="20"/>
          <w:szCs w:val="20"/>
        </w:rPr>
        <w:t>,</w:t>
      </w:r>
      <w:r w:rsidRPr="003666DB">
        <w:rPr>
          <w:sz w:val="20"/>
          <w:szCs w:val="20"/>
        </w:rPr>
        <w:t xml:space="preserve"> Wohn- und Freizeitmöglichkeiten ausgetauscht werden können.</w:t>
      </w:r>
      <w:r w:rsidR="00220C96" w:rsidRPr="003666DB">
        <w:rPr>
          <w:sz w:val="20"/>
          <w:szCs w:val="20"/>
        </w:rPr>
        <w:t xml:space="preserve"> Der Spaß und das Naturerlebnis stehen im Vordergrund.</w:t>
      </w:r>
    </w:p>
    <w:p w:rsidR="00215117" w:rsidRPr="003666DB" w:rsidRDefault="00215117" w:rsidP="00215117">
      <w:pPr>
        <w:shd w:val="clear" w:color="auto" w:fill="FBD4B4" w:themeFill="accent6" w:themeFillTint="66"/>
        <w:rPr>
          <w:sz w:val="20"/>
          <w:szCs w:val="20"/>
        </w:rPr>
      </w:pPr>
      <w:r>
        <w:rPr>
          <w:b/>
        </w:rPr>
        <w:t xml:space="preserve">Initiative </w:t>
      </w:r>
      <w:r w:rsidRPr="00215117">
        <w:rPr>
          <w:b/>
        </w:rPr>
        <w:t>„Gemeinden-Drehscheibe für Welcome“</w:t>
      </w:r>
      <w:r>
        <w:t xml:space="preserve">: </w:t>
      </w:r>
      <w:r w:rsidR="0051591E" w:rsidRPr="003666DB">
        <w:rPr>
          <w:sz w:val="20"/>
          <w:szCs w:val="20"/>
        </w:rPr>
        <w:t xml:space="preserve">vernetzte Initiative von </w:t>
      </w:r>
      <w:r w:rsidR="00792D69" w:rsidRPr="003666DB">
        <w:rPr>
          <w:sz w:val="20"/>
          <w:szCs w:val="20"/>
        </w:rPr>
        <w:t>mehreren Gemeinden zur Sensibilisierung der Gemeindemitarbeiter und zur Umsetzung eines qualitätsstandardisierten Prozesses fürs Anmelden neue</w:t>
      </w:r>
      <w:r w:rsidR="00220C96" w:rsidRPr="003666DB">
        <w:rPr>
          <w:sz w:val="20"/>
          <w:szCs w:val="20"/>
        </w:rPr>
        <w:t>r</w:t>
      </w:r>
      <w:r w:rsidR="00792D69" w:rsidRPr="003666DB">
        <w:rPr>
          <w:sz w:val="20"/>
          <w:szCs w:val="20"/>
        </w:rPr>
        <w:t xml:space="preserve"> Bürger</w:t>
      </w:r>
      <w:r w:rsidR="00220C96" w:rsidRPr="003666DB">
        <w:rPr>
          <w:sz w:val="20"/>
          <w:szCs w:val="20"/>
        </w:rPr>
        <w:t xml:space="preserve"> mit</w:t>
      </w:r>
      <w:r w:rsidR="00792D69" w:rsidRPr="003666DB">
        <w:rPr>
          <w:sz w:val="20"/>
          <w:szCs w:val="20"/>
        </w:rPr>
        <w:t xml:space="preserve"> mehrsprachige</w:t>
      </w:r>
      <w:r w:rsidR="00220C96" w:rsidRPr="003666DB">
        <w:rPr>
          <w:sz w:val="20"/>
          <w:szCs w:val="20"/>
        </w:rPr>
        <w:t>n</w:t>
      </w:r>
      <w:r w:rsidR="00792D69" w:rsidRPr="003666DB">
        <w:rPr>
          <w:sz w:val="20"/>
          <w:szCs w:val="20"/>
        </w:rPr>
        <w:t xml:space="preserve"> personalisierte</w:t>
      </w:r>
      <w:r w:rsidR="00220C96" w:rsidRPr="003666DB">
        <w:rPr>
          <w:sz w:val="20"/>
          <w:szCs w:val="20"/>
        </w:rPr>
        <w:t>n</w:t>
      </w:r>
      <w:r w:rsidR="00792D69" w:rsidRPr="003666DB">
        <w:rPr>
          <w:sz w:val="20"/>
          <w:szCs w:val="20"/>
        </w:rPr>
        <w:t xml:space="preserve"> Infos und Anträge</w:t>
      </w:r>
      <w:r w:rsidR="00220C96" w:rsidRPr="003666DB">
        <w:rPr>
          <w:sz w:val="20"/>
          <w:szCs w:val="20"/>
        </w:rPr>
        <w:t>n</w:t>
      </w:r>
      <w:r w:rsidR="00792D69" w:rsidRPr="003666DB">
        <w:rPr>
          <w:sz w:val="20"/>
          <w:szCs w:val="20"/>
        </w:rPr>
        <w:t xml:space="preserve">. </w:t>
      </w:r>
    </w:p>
    <w:p w:rsidR="00B771F4" w:rsidRDefault="00B771F4" w:rsidP="00B771F4">
      <w:pPr>
        <w:shd w:val="clear" w:color="auto" w:fill="FBD4B4" w:themeFill="accent6" w:themeFillTint="66"/>
      </w:pPr>
      <w:r w:rsidRPr="0040410E">
        <w:rPr>
          <w:b/>
        </w:rPr>
        <w:t>Initiative „Haltung zeigen“:</w:t>
      </w:r>
      <w:r>
        <w:t xml:space="preserve"> </w:t>
      </w:r>
      <w:r w:rsidRPr="003666DB">
        <w:rPr>
          <w:sz w:val="20"/>
          <w:szCs w:val="20"/>
        </w:rPr>
        <w:t xml:space="preserve">eine regionale Haltung </w:t>
      </w:r>
      <w:r w:rsidR="00EA5DB6" w:rsidRPr="003666DB">
        <w:rPr>
          <w:sz w:val="20"/>
          <w:szCs w:val="20"/>
        </w:rPr>
        <w:t xml:space="preserve">mittels regionalen Bildungs- und Dialogformaten </w:t>
      </w:r>
      <w:r w:rsidRPr="003666DB">
        <w:rPr>
          <w:sz w:val="20"/>
          <w:szCs w:val="20"/>
        </w:rPr>
        <w:t xml:space="preserve">entwickeln, Menschen trotz </w:t>
      </w:r>
      <w:r w:rsidR="003B6263">
        <w:rPr>
          <w:sz w:val="20"/>
          <w:szCs w:val="20"/>
        </w:rPr>
        <w:t>Unterschiedenheiten</w:t>
      </w:r>
      <w:r w:rsidRPr="003666DB">
        <w:rPr>
          <w:sz w:val="20"/>
          <w:szCs w:val="20"/>
        </w:rPr>
        <w:t xml:space="preserve"> als gleichwertig zu behandeln und Diskriminierungen und Ausgrenzungen abzubauen.</w:t>
      </w:r>
      <w:r>
        <w:t xml:space="preserve"> </w:t>
      </w:r>
    </w:p>
    <w:p w:rsidR="00792D69" w:rsidRPr="003666DB" w:rsidRDefault="00792D69" w:rsidP="00215117">
      <w:pPr>
        <w:shd w:val="clear" w:color="auto" w:fill="FBD4B4" w:themeFill="accent6" w:themeFillTint="66"/>
        <w:rPr>
          <w:sz w:val="20"/>
          <w:szCs w:val="20"/>
        </w:rPr>
      </w:pPr>
      <w:r w:rsidRPr="00792D69">
        <w:rPr>
          <w:b/>
        </w:rPr>
        <w:t>Initiative „Dolmetsch-Pool“</w:t>
      </w:r>
      <w:r w:rsidR="007547E4">
        <w:t xml:space="preserve">: </w:t>
      </w:r>
      <w:r w:rsidR="007547E4" w:rsidRPr="003666DB">
        <w:rPr>
          <w:sz w:val="20"/>
          <w:szCs w:val="20"/>
        </w:rPr>
        <w:t>i</w:t>
      </w:r>
      <w:r w:rsidRPr="003666DB">
        <w:rPr>
          <w:sz w:val="20"/>
          <w:szCs w:val="20"/>
        </w:rPr>
        <w:t xml:space="preserve">nternationale </w:t>
      </w:r>
      <w:r w:rsidR="00220C96" w:rsidRPr="003666DB">
        <w:rPr>
          <w:sz w:val="20"/>
          <w:szCs w:val="20"/>
        </w:rPr>
        <w:t>Fach- und Schlüsselkräfte</w:t>
      </w:r>
      <w:r w:rsidRPr="003666DB">
        <w:rPr>
          <w:sz w:val="20"/>
          <w:szCs w:val="20"/>
        </w:rPr>
        <w:t>, welche sich erst seit kurzer Zeit in Österreich befinden, benötigen fü</w:t>
      </w:r>
      <w:r w:rsidR="007547E4" w:rsidRPr="003666DB">
        <w:rPr>
          <w:sz w:val="20"/>
          <w:szCs w:val="20"/>
        </w:rPr>
        <w:t xml:space="preserve">r die Erledigung ihrer Amtswege </w:t>
      </w:r>
      <w:r w:rsidRPr="003666DB">
        <w:rPr>
          <w:sz w:val="20"/>
          <w:szCs w:val="20"/>
        </w:rPr>
        <w:t>Sprachbegleitung. Der vom AMS</w:t>
      </w:r>
      <w:r w:rsidR="00220C96" w:rsidRPr="003666DB">
        <w:rPr>
          <w:sz w:val="20"/>
          <w:szCs w:val="20"/>
        </w:rPr>
        <w:t xml:space="preserve"> OÖ</w:t>
      </w:r>
      <w:r w:rsidRPr="003666DB">
        <w:rPr>
          <w:sz w:val="20"/>
          <w:szCs w:val="20"/>
        </w:rPr>
        <w:t xml:space="preserve"> initiierte Dolmetsch-Pool soll um regionale Dolmetscher erweitert und </w:t>
      </w:r>
      <w:r w:rsidR="00A346C9" w:rsidRPr="003666DB">
        <w:rPr>
          <w:sz w:val="20"/>
          <w:szCs w:val="20"/>
        </w:rPr>
        <w:t xml:space="preserve">in der Region </w:t>
      </w:r>
      <w:r w:rsidRPr="003666DB">
        <w:rPr>
          <w:sz w:val="20"/>
          <w:szCs w:val="20"/>
        </w:rPr>
        <w:t xml:space="preserve">vor allem für </w:t>
      </w:r>
      <w:r w:rsidR="007547E4" w:rsidRPr="003666DB">
        <w:rPr>
          <w:sz w:val="20"/>
          <w:szCs w:val="20"/>
        </w:rPr>
        <w:t>andere Behördengänge, Arzttermine und Krankenhausbesuche, Elterngespräche und Sprechtage in Schulen und anderen Einrichtungen des Bildungs-, Gesundheits- und Sozialwesens genutzt werden.</w:t>
      </w:r>
    </w:p>
    <w:p w:rsidR="007547E4" w:rsidRDefault="007547E4" w:rsidP="00215117">
      <w:pPr>
        <w:shd w:val="clear" w:color="auto" w:fill="FBD4B4" w:themeFill="accent6" w:themeFillTint="66"/>
      </w:pPr>
      <w:r w:rsidRPr="007547E4">
        <w:rPr>
          <w:b/>
        </w:rPr>
        <w:t>Initiative „</w:t>
      </w:r>
      <w:proofErr w:type="spellStart"/>
      <w:r w:rsidRPr="007547E4">
        <w:rPr>
          <w:b/>
        </w:rPr>
        <w:t>Coworking</w:t>
      </w:r>
      <w:proofErr w:type="spellEnd"/>
      <w:r w:rsidRPr="007547E4">
        <w:rPr>
          <w:b/>
        </w:rPr>
        <w:t xml:space="preserve"> &amp; Welcome Center“</w:t>
      </w:r>
      <w:r w:rsidRPr="007547E4">
        <w:t>:</w:t>
      </w:r>
      <w:r>
        <w:t xml:space="preserve"> </w:t>
      </w:r>
      <w:r w:rsidRPr="003666DB">
        <w:rPr>
          <w:sz w:val="20"/>
          <w:szCs w:val="20"/>
        </w:rPr>
        <w:t>Vernetzungsformate</w:t>
      </w:r>
      <w:r w:rsidR="00220C96" w:rsidRPr="003666DB">
        <w:rPr>
          <w:sz w:val="20"/>
          <w:szCs w:val="20"/>
        </w:rPr>
        <w:t xml:space="preserve"> und Events</w:t>
      </w:r>
      <w:r w:rsidRPr="003666DB">
        <w:rPr>
          <w:sz w:val="20"/>
          <w:szCs w:val="20"/>
        </w:rPr>
        <w:t xml:space="preserve"> für Neuankömmlinge in der Region, jungen Start-Ups, Studenten, Rückkehrern, Gemeinden und regionalen Unternehmen sowie vollwertige Arbeitsplätze mit Tagesnutzung</w:t>
      </w:r>
      <w:r w:rsidR="00220C96" w:rsidRPr="003666DB">
        <w:rPr>
          <w:sz w:val="20"/>
          <w:szCs w:val="20"/>
        </w:rPr>
        <w:t>smöglichkeiten</w:t>
      </w:r>
      <w:r w:rsidRPr="003666DB">
        <w:rPr>
          <w:sz w:val="20"/>
          <w:szCs w:val="20"/>
        </w:rPr>
        <w:t xml:space="preserve"> sollen </w:t>
      </w:r>
      <w:r w:rsidR="00220C96" w:rsidRPr="003666DB">
        <w:rPr>
          <w:sz w:val="20"/>
          <w:szCs w:val="20"/>
        </w:rPr>
        <w:t xml:space="preserve">die </w:t>
      </w:r>
      <w:r w:rsidRPr="003666DB">
        <w:rPr>
          <w:sz w:val="20"/>
          <w:szCs w:val="20"/>
        </w:rPr>
        <w:t>soziale Integration</w:t>
      </w:r>
      <w:r w:rsidR="00220C96" w:rsidRPr="003666DB">
        <w:rPr>
          <w:sz w:val="20"/>
          <w:szCs w:val="20"/>
        </w:rPr>
        <w:t xml:space="preserve"> und das Willkommen-Sein</w:t>
      </w:r>
      <w:r w:rsidRPr="003666DB">
        <w:rPr>
          <w:sz w:val="20"/>
          <w:szCs w:val="20"/>
        </w:rPr>
        <w:t xml:space="preserve"> ganz natürlich vorantreiben und </w:t>
      </w:r>
      <w:r w:rsidR="00220C96" w:rsidRPr="003666DB">
        <w:rPr>
          <w:sz w:val="20"/>
          <w:szCs w:val="20"/>
        </w:rPr>
        <w:t xml:space="preserve">ein Kreativbiotop für neue Kooperationen und Formate der Arbeitsintegration und sozialen Integration </w:t>
      </w:r>
      <w:r w:rsidR="00A346C9" w:rsidRPr="003666DB">
        <w:rPr>
          <w:sz w:val="20"/>
          <w:szCs w:val="20"/>
        </w:rPr>
        <w:t>bilden</w:t>
      </w:r>
      <w:r w:rsidR="00220C96" w:rsidRPr="003666DB">
        <w:rPr>
          <w:sz w:val="20"/>
          <w:szCs w:val="20"/>
        </w:rPr>
        <w:t>.</w:t>
      </w:r>
    </w:p>
    <w:p w:rsidR="007547E4" w:rsidRDefault="00220C96" w:rsidP="00215117">
      <w:pPr>
        <w:shd w:val="clear" w:color="auto" w:fill="FBD4B4" w:themeFill="accent6" w:themeFillTint="66"/>
      </w:pPr>
      <w:r w:rsidRPr="00220C96">
        <w:rPr>
          <w:b/>
        </w:rPr>
        <w:t>Initiative „Stammtisch Neu in der Region“</w:t>
      </w:r>
      <w:r>
        <w:t xml:space="preserve">: </w:t>
      </w:r>
      <w:r w:rsidRPr="003666DB">
        <w:rPr>
          <w:sz w:val="20"/>
          <w:szCs w:val="20"/>
        </w:rPr>
        <w:t xml:space="preserve">unverbindliche regelmäßige Treffen mit Impulsthemen an unterschiedlichen Schauplätzen sollen eine vereinsunabhängige, überregionale Initiative für Rückwanderer in die Region als auch internationale und österreichische Neuankömmlinge </w:t>
      </w:r>
      <w:r w:rsidR="00A346C9" w:rsidRPr="003666DB">
        <w:rPr>
          <w:sz w:val="20"/>
          <w:szCs w:val="20"/>
        </w:rPr>
        <w:t>bieten</w:t>
      </w:r>
      <w:r w:rsidRPr="003666DB">
        <w:rPr>
          <w:sz w:val="20"/>
          <w:szCs w:val="20"/>
        </w:rPr>
        <w:t>.</w:t>
      </w:r>
      <w:r>
        <w:t xml:space="preserve"> </w:t>
      </w:r>
    </w:p>
    <w:p w:rsidR="00215117" w:rsidRPr="003666DB" w:rsidRDefault="00215117" w:rsidP="00215117">
      <w:pPr>
        <w:shd w:val="clear" w:color="auto" w:fill="FBD4B4" w:themeFill="accent6" w:themeFillTint="66"/>
        <w:rPr>
          <w:sz w:val="20"/>
          <w:szCs w:val="20"/>
        </w:rPr>
      </w:pPr>
      <w:r w:rsidRPr="00A346C9">
        <w:rPr>
          <w:b/>
        </w:rPr>
        <w:t>Initiative „Jobchancen nach dem Studium“:</w:t>
      </w:r>
      <w:r>
        <w:t xml:space="preserve"> </w:t>
      </w:r>
      <w:r w:rsidR="00A346C9" w:rsidRPr="003666DB">
        <w:rPr>
          <w:sz w:val="20"/>
          <w:szCs w:val="20"/>
        </w:rPr>
        <w:t>neue Berufsorientierungsformate an Schulen bevor junge Menschen zum Studieren weggehen und eigene AMS-</w:t>
      </w:r>
      <w:proofErr w:type="spellStart"/>
      <w:r w:rsidR="00A346C9" w:rsidRPr="003666DB">
        <w:rPr>
          <w:sz w:val="20"/>
          <w:szCs w:val="20"/>
        </w:rPr>
        <w:t>Jobcoaches</w:t>
      </w:r>
      <w:proofErr w:type="spellEnd"/>
      <w:r w:rsidR="00A346C9" w:rsidRPr="003666DB">
        <w:rPr>
          <w:sz w:val="20"/>
          <w:szCs w:val="20"/>
        </w:rPr>
        <w:t xml:space="preserve"> </w:t>
      </w:r>
      <w:r w:rsidRPr="003666DB">
        <w:rPr>
          <w:sz w:val="20"/>
          <w:szCs w:val="20"/>
        </w:rPr>
        <w:t xml:space="preserve">für Studenten </w:t>
      </w:r>
      <w:r w:rsidR="00A346C9" w:rsidRPr="003666DB">
        <w:rPr>
          <w:sz w:val="20"/>
          <w:szCs w:val="20"/>
        </w:rPr>
        <w:t>/</w:t>
      </w:r>
      <w:r w:rsidRPr="003666DB">
        <w:rPr>
          <w:sz w:val="20"/>
          <w:szCs w:val="20"/>
        </w:rPr>
        <w:t xml:space="preserve"> Absolventen</w:t>
      </w:r>
      <w:r w:rsidR="00A346C9" w:rsidRPr="003666DB">
        <w:rPr>
          <w:sz w:val="20"/>
          <w:szCs w:val="20"/>
        </w:rPr>
        <w:t xml:space="preserve"> sollen jungen Menschen das Zurückkehren und den Transfer in den regionalen Arbeitsmarkt erleichtern.</w:t>
      </w:r>
    </w:p>
    <w:p w:rsidR="00220C96" w:rsidRPr="00220C96" w:rsidRDefault="00220C96" w:rsidP="00220C96">
      <w:pPr>
        <w:shd w:val="clear" w:color="auto" w:fill="FBD4B4" w:themeFill="accent6" w:themeFillTint="66"/>
      </w:pPr>
      <w:r w:rsidRPr="0040410E">
        <w:rPr>
          <w:b/>
        </w:rPr>
        <w:t>Initiative „Kreativ vor Ort“:</w:t>
      </w:r>
      <w:r w:rsidRPr="00220C96">
        <w:t xml:space="preserve"> </w:t>
      </w:r>
      <w:r w:rsidR="00E53BD1" w:rsidRPr="003666DB">
        <w:rPr>
          <w:sz w:val="20"/>
          <w:szCs w:val="20"/>
        </w:rPr>
        <w:t>ein neues regionales Netzwerk</w:t>
      </w:r>
      <w:r w:rsidR="0040410E" w:rsidRPr="003666DB">
        <w:rPr>
          <w:sz w:val="20"/>
          <w:szCs w:val="20"/>
        </w:rPr>
        <w:t xml:space="preserve"> von Kreativen</w:t>
      </w:r>
      <w:r w:rsidR="00E53BD1" w:rsidRPr="003666DB">
        <w:rPr>
          <w:sz w:val="20"/>
          <w:szCs w:val="20"/>
        </w:rPr>
        <w:t xml:space="preserve"> soll</w:t>
      </w:r>
      <w:r w:rsidR="0040410E" w:rsidRPr="003666DB">
        <w:rPr>
          <w:sz w:val="20"/>
          <w:szCs w:val="20"/>
        </w:rPr>
        <w:t xml:space="preserve"> die Probier- und Entwicklungskultur in der Region weitertreiben und </w:t>
      </w:r>
      <w:r w:rsidR="00E53BD1" w:rsidRPr="003666DB">
        <w:rPr>
          <w:sz w:val="20"/>
          <w:szCs w:val="20"/>
        </w:rPr>
        <w:t xml:space="preserve">damit </w:t>
      </w:r>
      <w:r w:rsidR="0040410E" w:rsidRPr="003666DB">
        <w:rPr>
          <w:sz w:val="20"/>
          <w:szCs w:val="20"/>
        </w:rPr>
        <w:t xml:space="preserve">Orte schaffen, </w:t>
      </w:r>
      <w:r w:rsidR="00E53BD1" w:rsidRPr="003666DB">
        <w:rPr>
          <w:sz w:val="20"/>
          <w:szCs w:val="20"/>
        </w:rPr>
        <w:t xml:space="preserve">die anziehend wirken und mit spannenden themenbezogenen Formaten den </w:t>
      </w:r>
      <w:r w:rsidR="0040410E" w:rsidRPr="003666DB">
        <w:rPr>
          <w:sz w:val="20"/>
          <w:szCs w:val="20"/>
        </w:rPr>
        <w:t xml:space="preserve">Erfahrungs- und Wissensaustausch </w:t>
      </w:r>
      <w:r w:rsidR="00E53BD1" w:rsidRPr="003666DB">
        <w:rPr>
          <w:sz w:val="20"/>
          <w:szCs w:val="20"/>
        </w:rPr>
        <w:t xml:space="preserve">von Ortsansässigen, Zu- und Rückwanderern </w:t>
      </w:r>
      <w:r w:rsidR="0040410E" w:rsidRPr="003666DB">
        <w:rPr>
          <w:sz w:val="20"/>
          <w:szCs w:val="20"/>
        </w:rPr>
        <w:t xml:space="preserve">zu aktuellen Trendthemen </w:t>
      </w:r>
      <w:r w:rsidR="00E53BD1" w:rsidRPr="003666DB">
        <w:rPr>
          <w:sz w:val="20"/>
          <w:szCs w:val="20"/>
        </w:rPr>
        <w:t>anregen.</w:t>
      </w:r>
    </w:p>
    <w:p w:rsidR="00FC0371" w:rsidRPr="003666DB" w:rsidRDefault="00FC0371" w:rsidP="00215117">
      <w:pPr>
        <w:shd w:val="clear" w:color="auto" w:fill="FBD4B4" w:themeFill="accent6" w:themeFillTint="66"/>
        <w:rPr>
          <w:sz w:val="20"/>
          <w:szCs w:val="20"/>
        </w:rPr>
      </w:pPr>
      <w:r w:rsidRPr="0040410E">
        <w:rPr>
          <w:b/>
        </w:rPr>
        <w:t>Initiative „Marketing &amp; Kommunikation“:</w:t>
      </w:r>
      <w:r>
        <w:t xml:space="preserve"> </w:t>
      </w:r>
      <w:r w:rsidR="00A346C9" w:rsidRPr="003666DB">
        <w:rPr>
          <w:sz w:val="20"/>
          <w:szCs w:val="20"/>
        </w:rPr>
        <w:t>zielgerichtete, mehrsprachige und neuartige Entscheidungs- und Orientierungshilfe</w:t>
      </w:r>
      <w:r w:rsidR="0040410E" w:rsidRPr="003666DB">
        <w:rPr>
          <w:sz w:val="20"/>
          <w:szCs w:val="20"/>
        </w:rPr>
        <w:t xml:space="preserve">n </w:t>
      </w:r>
      <w:r w:rsidR="00A346C9" w:rsidRPr="003666DB">
        <w:rPr>
          <w:sz w:val="20"/>
          <w:szCs w:val="20"/>
        </w:rPr>
        <w:t xml:space="preserve">für Zu- und Rückwanderer sollen Informationen über Arbeits-, Wohn- und Freizeitmöglichkeiten </w:t>
      </w:r>
      <w:r w:rsidR="0040410E" w:rsidRPr="003666DB">
        <w:rPr>
          <w:sz w:val="20"/>
          <w:szCs w:val="20"/>
        </w:rPr>
        <w:t>in unterschiedlichen Formaten (persönlich, Web, Druck) transparent machen (z.B. durch ehrenamtliche Buddys, Gemeindebrief, Einführungsveranstaltungen, mehrsprachige Servicelandkarten und Gutscheinhefte).</w:t>
      </w:r>
    </w:p>
    <w:p w:rsidR="00297653" w:rsidRDefault="00297653" w:rsidP="00297653">
      <w:bookmarkStart w:id="0" w:name="_GoBack"/>
      <w:bookmarkEnd w:id="0"/>
      <w:r>
        <w:lastRenderedPageBreak/>
        <w:t>Foto</w:t>
      </w:r>
      <w:r w:rsidR="00E429CE">
        <w:t>s</w:t>
      </w:r>
      <w:r>
        <w:t xml:space="preserve"> (RMOÖ, honorarfrei)</w:t>
      </w:r>
    </w:p>
    <w:p w:rsidR="00E429CE" w:rsidRPr="00E429CE" w:rsidRDefault="00E429CE" w:rsidP="00E429CE">
      <w:pPr>
        <w:rPr>
          <w:sz w:val="18"/>
        </w:rPr>
      </w:pPr>
      <w:r>
        <w:rPr>
          <w:sz w:val="18"/>
        </w:rPr>
        <w:t xml:space="preserve">Bild 1: </w:t>
      </w:r>
      <w:r w:rsidRPr="00E429CE">
        <w:rPr>
          <w:sz w:val="18"/>
        </w:rPr>
        <w:t xml:space="preserve">Entwicklung der Initiative „Jobchancen nach dem Studium“ mit </w:t>
      </w:r>
      <w:proofErr w:type="spellStart"/>
      <w:r w:rsidRPr="00E429CE">
        <w:rPr>
          <w:sz w:val="18"/>
        </w:rPr>
        <w:t>SchülerInnen</w:t>
      </w:r>
      <w:proofErr w:type="spellEnd"/>
      <w:r w:rsidRPr="00E429CE">
        <w:rPr>
          <w:sz w:val="18"/>
        </w:rPr>
        <w:t xml:space="preserve"> der HAK Gmunden</w:t>
      </w:r>
      <w:r w:rsidR="004074C5">
        <w:rPr>
          <w:sz w:val="18"/>
        </w:rPr>
        <w:t xml:space="preserve">, initiiert von Philipp </w:t>
      </w:r>
      <w:proofErr w:type="spellStart"/>
      <w:r w:rsidR="004074C5">
        <w:rPr>
          <w:sz w:val="18"/>
        </w:rPr>
        <w:t>Aldea</w:t>
      </w:r>
      <w:proofErr w:type="spellEnd"/>
      <w:r w:rsidR="004074C5">
        <w:rPr>
          <w:sz w:val="18"/>
        </w:rPr>
        <w:t xml:space="preserve"> (Schüler der</w:t>
      </w:r>
      <w:r w:rsidR="004074C5" w:rsidRPr="004074C5">
        <w:rPr>
          <w:sz w:val="18"/>
        </w:rPr>
        <w:t xml:space="preserve"> HAK Gmunden</w:t>
      </w:r>
      <w:r w:rsidR="004074C5">
        <w:rPr>
          <w:sz w:val="18"/>
        </w:rPr>
        <w:t>)</w:t>
      </w:r>
    </w:p>
    <w:p w:rsidR="00297653" w:rsidRDefault="00E429CE">
      <w:r>
        <w:rPr>
          <w:noProof/>
          <w:lang w:eastAsia="de-DE"/>
        </w:rPr>
        <w:drawing>
          <wp:inline distT="0" distB="0" distL="0" distR="0">
            <wp:extent cx="2154956" cy="143733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gruppenarbe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54" cy="143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CE" w:rsidRPr="00E429CE" w:rsidRDefault="00E429CE" w:rsidP="00E429CE">
      <w:pPr>
        <w:rPr>
          <w:sz w:val="18"/>
        </w:rPr>
      </w:pPr>
      <w:r>
        <w:rPr>
          <w:sz w:val="18"/>
        </w:rPr>
        <w:t>Bild 2: Entwicklung der Initiative „Re-TOUR“</w:t>
      </w:r>
      <w:r w:rsidR="004074C5">
        <w:rPr>
          <w:sz w:val="18"/>
        </w:rPr>
        <w:t xml:space="preserve"> initiiert von Stefan Ortner vom Alpenverein (im Gespräch mit </w:t>
      </w:r>
      <w:proofErr w:type="spellStart"/>
      <w:r w:rsidR="004074C5">
        <w:rPr>
          <w:sz w:val="18"/>
        </w:rPr>
        <w:t>LAbg</w:t>
      </w:r>
      <w:proofErr w:type="spellEnd"/>
      <w:r w:rsidR="004074C5">
        <w:rPr>
          <w:sz w:val="18"/>
        </w:rPr>
        <w:t xml:space="preserve">. Johannes </w:t>
      </w:r>
      <w:proofErr w:type="spellStart"/>
      <w:r w:rsidR="004074C5">
        <w:rPr>
          <w:sz w:val="18"/>
        </w:rPr>
        <w:t>Peinsteiner</w:t>
      </w:r>
      <w:proofErr w:type="spellEnd"/>
      <w:r w:rsidR="004074C5">
        <w:rPr>
          <w:sz w:val="18"/>
        </w:rPr>
        <w:t xml:space="preserve">, </w:t>
      </w:r>
      <w:r w:rsidR="004074C5" w:rsidRPr="004074C5">
        <w:rPr>
          <w:sz w:val="18"/>
        </w:rPr>
        <w:t>Alexander Schmid</w:t>
      </w:r>
      <w:r w:rsidR="004074C5">
        <w:rPr>
          <w:sz w:val="18"/>
        </w:rPr>
        <w:t xml:space="preserve"> (Stadtamt Vöcklabruck) und Josef Aigner (Stadtamt Gmunden)</w:t>
      </w:r>
    </w:p>
    <w:p w:rsidR="00E429CE" w:rsidRDefault="00E429CE">
      <w:r>
        <w:rPr>
          <w:noProof/>
          <w:lang w:eastAsia="de-DE"/>
        </w:rPr>
        <w:drawing>
          <wp:inline distT="0" distB="0" distL="0" distR="0">
            <wp:extent cx="2154956" cy="143733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gruppenarbeit 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56" cy="143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CE" w:rsidRPr="00E429CE" w:rsidRDefault="00E429CE" w:rsidP="00E429CE">
      <w:pPr>
        <w:rPr>
          <w:sz w:val="18"/>
        </w:rPr>
      </w:pPr>
      <w:r>
        <w:rPr>
          <w:sz w:val="18"/>
        </w:rPr>
        <w:t xml:space="preserve">Bild 3: Gruppenarbeit zur Initiative </w:t>
      </w:r>
      <w:r w:rsidRPr="00E429CE">
        <w:rPr>
          <w:sz w:val="18"/>
        </w:rPr>
        <w:t>„Gemeinden-Drehscheibe für Welcome“</w:t>
      </w:r>
      <w:r w:rsidR="004074C5">
        <w:rPr>
          <w:sz w:val="18"/>
        </w:rPr>
        <w:t xml:space="preserve">, initiiert von Michael </w:t>
      </w:r>
      <w:proofErr w:type="spellStart"/>
      <w:r w:rsidR="004074C5">
        <w:rPr>
          <w:sz w:val="18"/>
        </w:rPr>
        <w:t>Kienesberger</w:t>
      </w:r>
      <w:proofErr w:type="spellEnd"/>
    </w:p>
    <w:p w:rsidR="00E429CE" w:rsidRDefault="00E429CE">
      <w:r>
        <w:rPr>
          <w:noProof/>
          <w:lang w:eastAsia="de-DE"/>
        </w:rPr>
        <w:drawing>
          <wp:inline distT="0" distB="0" distL="0" distR="0">
            <wp:extent cx="2200475" cy="14677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gruppenarbeit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149" cy="147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CE" w:rsidRPr="00E429CE" w:rsidRDefault="00E429CE" w:rsidP="00E429CE">
      <w:pPr>
        <w:rPr>
          <w:sz w:val="18"/>
        </w:rPr>
      </w:pPr>
      <w:r>
        <w:rPr>
          <w:sz w:val="18"/>
        </w:rPr>
        <w:t xml:space="preserve">Bild 4: Gruppenarbeit zur Initiative </w:t>
      </w:r>
      <w:r w:rsidRPr="00E429CE">
        <w:rPr>
          <w:sz w:val="18"/>
        </w:rPr>
        <w:t>„</w:t>
      </w:r>
      <w:proofErr w:type="spellStart"/>
      <w:r w:rsidRPr="00E429CE">
        <w:rPr>
          <w:sz w:val="18"/>
        </w:rPr>
        <w:t>Coworking</w:t>
      </w:r>
      <w:proofErr w:type="spellEnd"/>
      <w:r w:rsidRPr="00E429CE">
        <w:rPr>
          <w:sz w:val="18"/>
        </w:rPr>
        <w:t xml:space="preserve"> &amp; Welcome Center“</w:t>
      </w:r>
      <w:r w:rsidR="004074C5">
        <w:rPr>
          <w:sz w:val="18"/>
        </w:rPr>
        <w:t>, initiiert von Simone Barlian</w:t>
      </w:r>
    </w:p>
    <w:p w:rsidR="003666DB" w:rsidRDefault="00E429CE">
      <w:r>
        <w:rPr>
          <w:noProof/>
          <w:lang w:eastAsia="de-DE"/>
        </w:rPr>
        <w:drawing>
          <wp:inline distT="0" distB="0" distL="0" distR="0">
            <wp:extent cx="2154956" cy="143733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gruppenarbeit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54" cy="143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CE" w:rsidRDefault="00E429CE">
      <w:pPr>
        <w:rPr>
          <w:b/>
          <w:sz w:val="32"/>
        </w:rPr>
      </w:pPr>
      <w:r>
        <w:rPr>
          <w:b/>
          <w:sz w:val="32"/>
        </w:rPr>
        <w:br w:type="page"/>
      </w:r>
    </w:p>
    <w:p w:rsidR="000B1094" w:rsidRPr="00EC0F4B" w:rsidRDefault="00EC0F4B">
      <w:pPr>
        <w:rPr>
          <w:b/>
          <w:sz w:val="32"/>
        </w:rPr>
      </w:pPr>
      <w:r w:rsidRPr="00EC0F4B">
        <w:rPr>
          <w:b/>
          <w:sz w:val="32"/>
        </w:rPr>
        <w:lastRenderedPageBreak/>
        <w:t>RÜCKFRAGEN-KONTAKT</w:t>
      </w:r>
    </w:p>
    <w:p w:rsidR="000C3AE6" w:rsidRDefault="000C3AE6" w:rsidP="000C3AE6">
      <w:r>
        <w:t>Projektleiter &amp; Ansprechperson in der Pilotregion Vöcklabruck-Gmunden:</w:t>
      </w:r>
    </w:p>
    <w:p w:rsidR="000C3AE6" w:rsidRDefault="000C3AE6" w:rsidP="000C3AE6">
      <w:r>
        <w:t xml:space="preserve">Mag. Christian Söser | Regionalmanagement OÖ GmbH, </w:t>
      </w:r>
      <w:proofErr w:type="spellStart"/>
      <w:r>
        <w:t>Linzerstr</w:t>
      </w:r>
      <w:proofErr w:type="spellEnd"/>
      <w:r>
        <w:t xml:space="preserve">. 46a, 4810 Gmunden, </w:t>
      </w:r>
      <w:r>
        <w:br/>
        <w:t>Tel: 07612/20810-10</w:t>
      </w:r>
      <w:r w:rsidR="00E429CE">
        <w:t xml:space="preserve"> | christian.soeser@rmooe.at</w:t>
      </w:r>
    </w:p>
    <w:sectPr w:rsidR="000C3AE6" w:rsidSect="00F00599">
      <w:headerReference w:type="default" r:id="rId13"/>
      <w:footerReference w:type="default" r:id="rId14"/>
      <w:pgSz w:w="11906" w:h="16838"/>
      <w:pgMar w:top="166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A8" w:rsidRDefault="00B41DA8" w:rsidP="007875F0">
      <w:pPr>
        <w:spacing w:after="0" w:line="240" w:lineRule="auto"/>
      </w:pPr>
      <w:r>
        <w:separator/>
      </w:r>
    </w:p>
  </w:endnote>
  <w:endnote w:type="continuationSeparator" w:id="0">
    <w:p w:rsidR="00B41DA8" w:rsidRDefault="00B41DA8" w:rsidP="007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SemiLight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95" w:rsidRDefault="002F5695">
    <w:pPr>
      <w:pStyle w:val="Fuzeile"/>
    </w:pPr>
    <w:r w:rsidRPr="002F56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FAAF79" wp14:editId="222AABB8">
              <wp:simplePos x="0" y="0"/>
              <wp:positionH relativeFrom="column">
                <wp:posOffset>1778000</wp:posOffset>
              </wp:positionH>
              <wp:positionV relativeFrom="paragraph">
                <wp:posOffset>40640</wp:posOffset>
              </wp:positionV>
              <wp:extent cx="857250" cy="215900"/>
              <wp:effectExtent l="0" t="0" r="0" b="0"/>
              <wp:wrapNone/>
              <wp:docPr id="1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695" w:rsidRDefault="002F5695" w:rsidP="002F569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Gefördert von: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140pt;margin-top:3.2pt;width:67.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" filled="f" stroked="f">
              <v:textbox style="mso-fit-shape-to-text:t">
                <w:txbxContent>
                  <w:p w:rsidR="002F5695" w:rsidRDefault="002F5695" w:rsidP="002F569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  <w:lang w:val="de-AT"/>
                      </w:rPr>
                      <w:t>Gefördert von:</w:t>
                    </w:r>
                  </w:p>
                </w:txbxContent>
              </v:textbox>
            </v:shape>
          </w:pict>
        </mc:Fallback>
      </mc:AlternateContent>
    </w:r>
    <w:r w:rsidRPr="002F56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A87EF" wp14:editId="610DD0B6">
              <wp:simplePos x="0" y="0"/>
              <wp:positionH relativeFrom="column">
                <wp:posOffset>394970</wp:posOffset>
              </wp:positionH>
              <wp:positionV relativeFrom="paragraph">
                <wp:posOffset>53975</wp:posOffset>
              </wp:positionV>
              <wp:extent cx="857250" cy="215900"/>
              <wp:effectExtent l="0" t="0" r="0" b="0"/>
              <wp:wrapNone/>
              <wp:docPr id="16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695" w:rsidRDefault="002F5695" w:rsidP="002F569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Projektpartner: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5" o:spid="_x0000_s1027" type="#_x0000_t202" style="position:absolute;margin-left:31.1pt;margin-top:4.25pt;width:67.5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" filled="f" stroked="f">
              <v:textbox style="mso-fit-shape-to-text:t">
                <w:txbxContent>
                  <w:p w:rsidR="002F5695" w:rsidRDefault="002F5695" w:rsidP="002F569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  <w:lang w:val="de-AT"/>
                      </w:rPr>
                      <w:t>Projektpartner:</w:t>
                    </w:r>
                  </w:p>
                </w:txbxContent>
              </v:textbox>
            </v:shape>
          </w:pict>
        </mc:Fallback>
      </mc:AlternateContent>
    </w:r>
    <w:r w:rsidRPr="002F569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CBDBE" wp14:editId="05D803E2">
              <wp:simplePos x="0" y="0"/>
              <wp:positionH relativeFrom="column">
                <wp:posOffset>-575310</wp:posOffset>
              </wp:positionH>
              <wp:positionV relativeFrom="paragraph">
                <wp:posOffset>67310</wp:posOffset>
              </wp:positionV>
              <wp:extent cx="857250" cy="215900"/>
              <wp:effectExtent l="0" t="0" r="0" b="0"/>
              <wp:wrapNone/>
              <wp:docPr id="12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F5695" w:rsidRDefault="002F5695" w:rsidP="002F5695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Projektträger</w:t>
                          </w:r>
                          <w:r>
                            <w:rPr>
                              <w:rFonts w:ascii="TheSansSemiLight-Plain" w:hAnsi="TheSansSemiLight-Plain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de-AT"/>
                            </w:rPr>
                            <w:t>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feld 11" o:spid="_x0000_s1028" type="#_x0000_t202" style="position:absolute;margin-left:-45.3pt;margin-top:5.3pt;width:67.5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" filled="f" stroked="f">
              <v:textbox style="mso-fit-shape-to-text:t">
                <w:txbxContent>
                  <w:p w:rsidR="002F5695" w:rsidRDefault="002F5695" w:rsidP="002F569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  <w:lang w:val="de-AT"/>
                      </w:rPr>
                      <w:t>Projektträger</w:t>
                    </w:r>
                    <w:r>
                      <w:rPr>
                        <w:rFonts w:ascii="TheSansSemiLight-Plain" w:hAnsi="TheSansSemiLight-Plain" w:cstheme="minorBidi"/>
                        <w:color w:val="000000" w:themeColor="text1"/>
                        <w:kern w:val="24"/>
                        <w:sz w:val="16"/>
                        <w:szCs w:val="16"/>
                        <w:lang w:val="de-AT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:rsidR="007875F0" w:rsidRDefault="00BC2E3F" w:rsidP="007875F0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08D4845C" wp14:editId="5BE68580">
          <wp:simplePos x="0" y="0"/>
          <wp:positionH relativeFrom="column">
            <wp:posOffset>1871980</wp:posOffset>
          </wp:positionH>
          <wp:positionV relativeFrom="paragraph">
            <wp:posOffset>44450</wp:posOffset>
          </wp:positionV>
          <wp:extent cx="3832225" cy="419100"/>
          <wp:effectExtent l="0" t="0" r="0" b="0"/>
          <wp:wrapTight wrapText="bothSides">
            <wp:wrapPolygon edited="0">
              <wp:start x="0" y="0"/>
              <wp:lineTo x="0" y="20618"/>
              <wp:lineTo x="21475" y="20618"/>
              <wp:lineTo x="2147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erder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87" b="42471"/>
                  <a:stretch/>
                </pic:blipFill>
                <pic:spPr bwMode="auto">
                  <a:xfrm>
                    <a:off x="0" y="0"/>
                    <a:ext cx="383222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62DB8AC" wp14:editId="23124201">
          <wp:simplePos x="0" y="0"/>
          <wp:positionH relativeFrom="column">
            <wp:posOffset>491490</wp:posOffset>
          </wp:positionH>
          <wp:positionV relativeFrom="paragraph">
            <wp:posOffset>78105</wp:posOffset>
          </wp:positionV>
          <wp:extent cx="727075" cy="348615"/>
          <wp:effectExtent l="0" t="0" r="0" b="0"/>
          <wp:wrapTight wrapText="bothSides">
            <wp:wrapPolygon edited="0">
              <wp:start x="0" y="0"/>
              <wp:lineTo x="0" y="20066"/>
              <wp:lineTo x="20940" y="20066"/>
              <wp:lineTo x="2094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695" w:rsidRPr="002F5695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9BDB438" wp14:editId="6DB78F26">
          <wp:simplePos x="0" y="0"/>
          <wp:positionH relativeFrom="column">
            <wp:posOffset>-524286</wp:posOffset>
          </wp:positionH>
          <wp:positionV relativeFrom="paragraph">
            <wp:posOffset>46504</wp:posOffset>
          </wp:positionV>
          <wp:extent cx="911225" cy="455295"/>
          <wp:effectExtent l="0" t="0" r="3175" b="1905"/>
          <wp:wrapNone/>
          <wp:docPr id="18" name="Grafik 17" descr="rmooe0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17" descr="rmooe08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455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5695">
      <w:tab/>
    </w:r>
    <w:r w:rsidR="002F56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A8" w:rsidRDefault="00B41DA8" w:rsidP="007875F0">
      <w:pPr>
        <w:spacing w:after="0" w:line="240" w:lineRule="auto"/>
      </w:pPr>
      <w:r>
        <w:separator/>
      </w:r>
    </w:p>
  </w:footnote>
  <w:footnote w:type="continuationSeparator" w:id="0">
    <w:p w:rsidR="00B41DA8" w:rsidRDefault="00B41DA8" w:rsidP="0078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F0" w:rsidRDefault="00F00599" w:rsidP="00287A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189A6891" wp14:editId="76AA418A">
          <wp:simplePos x="0" y="0"/>
          <wp:positionH relativeFrom="column">
            <wp:posOffset>-298450</wp:posOffset>
          </wp:positionH>
          <wp:positionV relativeFrom="paragraph">
            <wp:posOffset>-307975</wp:posOffset>
          </wp:positionV>
          <wp:extent cx="2289175" cy="827405"/>
          <wp:effectExtent l="0" t="0" r="0" b="0"/>
          <wp:wrapTight wrapText="bothSides">
            <wp:wrapPolygon edited="0">
              <wp:start x="0" y="0"/>
              <wp:lineTo x="0" y="20887"/>
              <wp:lineTo x="21390" y="20887"/>
              <wp:lineTo x="2139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WENIO_Logo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54DBAFA" wp14:editId="220AEFB3">
          <wp:simplePos x="0" y="0"/>
          <wp:positionH relativeFrom="column">
            <wp:posOffset>3757930</wp:posOffset>
          </wp:positionH>
          <wp:positionV relativeFrom="paragraph">
            <wp:posOffset>-241935</wp:posOffset>
          </wp:positionV>
          <wp:extent cx="2570480" cy="784225"/>
          <wp:effectExtent l="0" t="0" r="1270" b="0"/>
          <wp:wrapTight wrapText="bothSides">
            <wp:wrapPolygon edited="0">
              <wp:start x="8004" y="0"/>
              <wp:lineTo x="8004" y="20988"/>
              <wp:lineTo x="21451" y="20988"/>
              <wp:lineTo x="21451" y="0"/>
              <wp:lineTo x="800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OO¦ê_Logo rgb VG.jpg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62586" t="-115"/>
                  <a:stretch/>
                </pic:blipFill>
                <pic:spPr bwMode="auto">
                  <a:xfrm>
                    <a:off x="0" y="0"/>
                    <a:ext cx="257048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1A6"/>
    <w:multiLevelType w:val="hybridMultilevel"/>
    <w:tmpl w:val="3D30E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3DA3"/>
    <w:multiLevelType w:val="hybridMultilevel"/>
    <w:tmpl w:val="9D76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284C"/>
    <w:multiLevelType w:val="hybridMultilevel"/>
    <w:tmpl w:val="39D2A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52E5"/>
    <w:multiLevelType w:val="hybridMultilevel"/>
    <w:tmpl w:val="A4805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6DB"/>
    <w:multiLevelType w:val="hybridMultilevel"/>
    <w:tmpl w:val="6948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05D8"/>
    <w:multiLevelType w:val="hybridMultilevel"/>
    <w:tmpl w:val="ABE27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31CD"/>
    <w:multiLevelType w:val="hybridMultilevel"/>
    <w:tmpl w:val="A2563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3A3D"/>
    <w:multiLevelType w:val="hybridMultilevel"/>
    <w:tmpl w:val="CCB60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41647"/>
    <w:multiLevelType w:val="hybridMultilevel"/>
    <w:tmpl w:val="C7C69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58A0"/>
    <w:multiLevelType w:val="hybridMultilevel"/>
    <w:tmpl w:val="9B36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354C3"/>
    <w:multiLevelType w:val="hybridMultilevel"/>
    <w:tmpl w:val="502CF75A"/>
    <w:lvl w:ilvl="0" w:tplc="8798404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F9B8A53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37CA"/>
    <w:multiLevelType w:val="hybridMultilevel"/>
    <w:tmpl w:val="1BEC8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D"/>
    <w:rsid w:val="00026964"/>
    <w:rsid w:val="000363E9"/>
    <w:rsid w:val="000B1094"/>
    <w:rsid w:val="000B1FB8"/>
    <w:rsid w:val="000C3AE6"/>
    <w:rsid w:val="000E22D4"/>
    <w:rsid w:val="001918A6"/>
    <w:rsid w:val="001A4C12"/>
    <w:rsid w:val="001A598D"/>
    <w:rsid w:val="001B05BD"/>
    <w:rsid w:val="001B220D"/>
    <w:rsid w:val="00204CAE"/>
    <w:rsid w:val="00215117"/>
    <w:rsid w:val="00220C96"/>
    <w:rsid w:val="00226CEF"/>
    <w:rsid w:val="002476AD"/>
    <w:rsid w:val="00265E06"/>
    <w:rsid w:val="00280604"/>
    <w:rsid w:val="002823A9"/>
    <w:rsid w:val="00287A85"/>
    <w:rsid w:val="00297653"/>
    <w:rsid w:val="002A3500"/>
    <w:rsid w:val="002C17D0"/>
    <w:rsid w:val="002C67DA"/>
    <w:rsid w:val="002D67C2"/>
    <w:rsid w:val="002F5695"/>
    <w:rsid w:val="0030224D"/>
    <w:rsid w:val="0033475D"/>
    <w:rsid w:val="003463B7"/>
    <w:rsid w:val="003666DB"/>
    <w:rsid w:val="00374A3C"/>
    <w:rsid w:val="003B09D4"/>
    <w:rsid w:val="003B6263"/>
    <w:rsid w:val="003D2C62"/>
    <w:rsid w:val="003E5F49"/>
    <w:rsid w:val="003E65DD"/>
    <w:rsid w:val="003F49B6"/>
    <w:rsid w:val="00401F7D"/>
    <w:rsid w:val="0040410E"/>
    <w:rsid w:val="004074C5"/>
    <w:rsid w:val="0045609F"/>
    <w:rsid w:val="0048107C"/>
    <w:rsid w:val="004973D6"/>
    <w:rsid w:val="004A0D4E"/>
    <w:rsid w:val="004A7D17"/>
    <w:rsid w:val="005070FE"/>
    <w:rsid w:val="0051591E"/>
    <w:rsid w:val="00557952"/>
    <w:rsid w:val="0057504E"/>
    <w:rsid w:val="005D6C1C"/>
    <w:rsid w:val="006079ED"/>
    <w:rsid w:val="006118BC"/>
    <w:rsid w:val="006A3466"/>
    <w:rsid w:val="006D05BA"/>
    <w:rsid w:val="006D6769"/>
    <w:rsid w:val="00714140"/>
    <w:rsid w:val="0072044D"/>
    <w:rsid w:val="00726ADB"/>
    <w:rsid w:val="007308F0"/>
    <w:rsid w:val="007547E4"/>
    <w:rsid w:val="00777BB0"/>
    <w:rsid w:val="007875F0"/>
    <w:rsid w:val="00792D69"/>
    <w:rsid w:val="00792EEE"/>
    <w:rsid w:val="0079412F"/>
    <w:rsid w:val="007B436A"/>
    <w:rsid w:val="007F55B5"/>
    <w:rsid w:val="008178DE"/>
    <w:rsid w:val="008B0ED5"/>
    <w:rsid w:val="008D42D2"/>
    <w:rsid w:val="008E081F"/>
    <w:rsid w:val="008E2A7F"/>
    <w:rsid w:val="008E51FE"/>
    <w:rsid w:val="00911399"/>
    <w:rsid w:val="00913B70"/>
    <w:rsid w:val="00914321"/>
    <w:rsid w:val="009165EB"/>
    <w:rsid w:val="00936B0D"/>
    <w:rsid w:val="00942282"/>
    <w:rsid w:val="00945860"/>
    <w:rsid w:val="00946B52"/>
    <w:rsid w:val="00992FCB"/>
    <w:rsid w:val="009D1290"/>
    <w:rsid w:val="00A346C9"/>
    <w:rsid w:val="00A53902"/>
    <w:rsid w:val="00A758DC"/>
    <w:rsid w:val="00A816D6"/>
    <w:rsid w:val="00AA503D"/>
    <w:rsid w:val="00AB0D50"/>
    <w:rsid w:val="00AC6422"/>
    <w:rsid w:val="00AD375B"/>
    <w:rsid w:val="00B41DA8"/>
    <w:rsid w:val="00B51D16"/>
    <w:rsid w:val="00B771F4"/>
    <w:rsid w:val="00BA1493"/>
    <w:rsid w:val="00BA61BC"/>
    <w:rsid w:val="00BB634A"/>
    <w:rsid w:val="00BC2E3F"/>
    <w:rsid w:val="00C0652F"/>
    <w:rsid w:val="00C42C90"/>
    <w:rsid w:val="00C4603A"/>
    <w:rsid w:val="00C84156"/>
    <w:rsid w:val="00CC62FE"/>
    <w:rsid w:val="00CD54A9"/>
    <w:rsid w:val="00CE319C"/>
    <w:rsid w:val="00D24382"/>
    <w:rsid w:val="00D2471D"/>
    <w:rsid w:val="00D556FE"/>
    <w:rsid w:val="00D720D2"/>
    <w:rsid w:val="00D7750F"/>
    <w:rsid w:val="00D84D7F"/>
    <w:rsid w:val="00DB7525"/>
    <w:rsid w:val="00DC373C"/>
    <w:rsid w:val="00DC501A"/>
    <w:rsid w:val="00DD78B6"/>
    <w:rsid w:val="00DF7A0A"/>
    <w:rsid w:val="00E1114D"/>
    <w:rsid w:val="00E111F9"/>
    <w:rsid w:val="00E369E9"/>
    <w:rsid w:val="00E429CE"/>
    <w:rsid w:val="00E53BD1"/>
    <w:rsid w:val="00EA2708"/>
    <w:rsid w:val="00EA5DB6"/>
    <w:rsid w:val="00EC0F4B"/>
    <w:rsid w:val="00EE0A13"/>
    <w:rsid w:val="00F00599"/>
    <w:rsid w:val="00F55139"/>
    <w:rsid w:val="00FB1C0F"/>
    <w:rsid w:val="00FC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2D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5F0"/>
  </w:style>
  <w:style w:type="paragraph" w:styleId="Fuzeile">
    <w:name w:val="footer"/>
    <w:basedOn w:val="Standard"/>
    <w:link w:val="FuzeileZchn"/>
    <w:uiPriority w:val="99"/>
    <w:unhideWhenUsed/>
    <w:rsid w:val="007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5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F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28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F56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8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1">
    <w:name w:val="Medium Shading 1 Accent 1"/>
    <w:basedOn w:val="NormaleTabelle"/>
    <w:uiPriority w:val="63"/>
    <w:rsid w:val="00287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22D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5F0"/>
  </w:style>
  <w:style w:type="paragraph" w:styleId="Fuzeile">
    <w:name w:val="footer"/>
    <w:basedOn w:val="Standard"/>
    <w:link w:val="FuzeileZchn"/>
    <w:uiPriority w:val="99"/>
    <w:unhideWhenUsed/>
    <w:rsid w:val="0078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5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5F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282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F56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87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1-Akzent1">
    <w:name w:val="Medium Shading 1 Accent 1"/>
    <w:basedOn w:val="NormaleTabelle"/>
    <w:uiPriority w:val="63"/>
    <w:rsid w:val="00287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BB1B-AC48-4355-9170-799575B5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5C8C4A67</Template>
  <TotalTime>0</TotalTime>
  <Pages>4</Pages>
  <Words>995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TTG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Soeser Christian</dc:creator>
  <cp:lastModifiedBy>Soeser Christian</cp:lastModifiedBy>
  <cp:revision>5</cp:revision>
  <cp:lastPrinted>2014-10-08T14:34:00Z</cp:lastPrinted>
  <dcterms:created xsi:type="dcterms:W3CDTF">2014-10-08T14:03:00Z</dcterms:created>
  <dcterms:modified xsi:type="dcterms:W3CDTF">2014-10-08T14:44:00Z</dcterms:modified>
</cp:coreProperties>
</file>